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8EC82" w14:textId="44903823" w:rsidR="00C26F79" w:rsidRPr="002632AA" w:rsidRDefault="00C26F79" w:rsidP="00C26F79">
      <w:pPr>
        <w:tabs>
          <w:tab w:val="left" w:pos="1701"/>
          <w:tab w:val="right" w:pos="9639"/>
        </w:tabs>
        <w:spacing w:after="60"/>
        <w:rPr>
          <w:rFonts w:ascii="Arial" w:hAnsi="Arial"/>
          <w:b/>
          <w:sz w:val="24"/>
          <w:szCs w:val="24"/>
          <w:highlight w:val="yellow"/>
          <w:lang w:val="en-US" w:eastAsia="zh-CN"/>
        </w:rPr>
      </w:pPr>
      <w:r w:rsidRPr="002632AA">
        <w:rPr>
          <w:rFonts w:ascii="Arial" w:hAnsi="Arial"/>
          <w:b/>
          <w:sz w:val="24"/>
          <w:szCs w:val="24"/>
          <w:lang w:val="en-US" w:eastAsia="zh-CN"/>
        </w:rPr>
        <w:t>3GPP TSG-RAN WG1 Meeting #</w:t>
      </w:r>
      <w:r w:rsidR="004931F0">
        <w:rPr>
          <w:rFonts w:ascii="Arial" w:hAnsi="Arial"/>
          <w:b/>
          <w:sz w:val="24"/>
          <w:szCs w:val="24"/>
          <w:lang w:val="en-US" w:eastAsia="zh-CN"/>
        </w:rPr>
        <w:t>11</w:t>
      </w:r>
      <w:r w:rsidR="00AF130A">
        <w:rPr>
          <w:rFonts w:ascii="Arial" w:hAnsi="Arial"/>
          <w:b/>
          <w:sz w:val="24"/>
          <w:szCs w:val="24"/>
          <w:lang w:val="en-US" w:eastAsia="zh-CN"/>
        </w:rPr>
        <w:t>1</w:t>
      </w:r>
      <w:r w:rsidRPr="002632AA">
        <w:rPr>
          <w:rFonts w:ascii="Arial" w:hAnsi="Arial"/>
          <w:b/>
          <w:sz w:val="24"/>
          <w:szCs w:val="24"/>
          <w:lang w:val="en-US" w:eastAsia="zh-CN"/>
        </w:rPr>
        <w:tab/>
      </w:r>
      <w:r w:rsidR="000E3595" w:rsidRPr="000E3595">
        <w:rPr>
          <w:rFonts w:ascii="Arial" w:hAnsi="Arial"/>
          <w:b/>
          <w:sz w:val="24"/>
          <w:szCs w:val="24"/>
          <w:lang w:val="en-US" w:eastAsia="zh-CN"/>
        </w:rPr>
        <w:t>R1-2212158</w:t>
      </w:r>
    </w:p>
    <w:p w14:paraId="26B5F1F9" w14:textId="76DE7A8C" w:rsidR="00C26F79" w:rsidRPr="002632AA" w:rsidRDefault="00AF130A" w:rsidP="00C26F79">
      <w:pPr>
        <w:tabs>
          <w:tab w:val="left" w:pos="1701"/>
          <w:tab w:val="right" w:pos="9639"/>
        </w:tabs>
        <w:spacing w:after="240"/>
        <w:rPr>
          <w:rFonts w:ascii="Arial" w:hAnsi="Arial"/>
          <w:b/>
          <w:lang w:val="en-US" w:eastAsia="zh-CN"/>
        </w:rPr>
      </w:pPr>
      <w:r>
        <w:rPr>
          <w:rFonts w:ascii="Arial" w:hAnsi="Arial"/>
          <w:b/>
          <w:sz w:val="24"/>
          <w:szCs w:val="24"/>
          <w:lang w:val="en-US" w:eastAsia="zh-CN"/>
        </w:rPr>
        <w:t>Toulouse</w:t>
      </w:r>
      <w:r w:rsidR="00C26F79" w:rsidRPr="00471B25">
        <w:rPr>
          <w:rFonts w:ascii="Arial" w:hAnsi="Arial"/>
          <w:b/>
          <w:sz w:val="24"/>
          <w:szCs w:val="24"/>
          <w:lang w:val="en-US" w:eastAsia="zh-CN"/>
        </w:rPr>
        <w:t>,</w:t>
      </w:r>
      <w:r>
        <w:rPr>
          <w:rFonts w:ascii="Arial" w:hAnsi="Arial"/>
          <w:b/>
          <w:sz w:val="24"/>
          <w:szCs w:val="24"/>
          <w:lang w:val="en-US" w:eastAsia="zh-CN"/>
        </w:rPr>
        <w:t xml:space="preserve"> France,</w:t>
      </w:r>
      <w:r w:rsidR="00C26F79" w:rsidRPr="00471B25">
        <w:rPr>
          <w:rFonts w:ascii="Arial" w:hAnsi="Arial"/>
          <w:b/>
          <w:sz w:val="24"/>
          <w:szCs w:val="24"/>
          <w:lang w:val="en-US" w:eastAsia="zh-CN"/>
        </w:rPr>
        <w:t xml:space="preserve"> </w:t>
      </w:r>
      <w:r>
        <w:rPr>
          <w:rFonts w:ascii="Arial" w:hAnsi="Arial"/>
          <w:b/>
          <w:sz w:val="24"/>
          <w:szCs w:val="24"/>
          <w:lang w:val="en-US" w:eastAsia="zh-CN"/>
        </w:rPr>
        <w:t>November</w:t>
      </w:r>
      <w:r w:rsidR="00C26F79" w:rsidRPr="00471B25">
        <w:rPr>
          <w:rFonts w:ascii="Arial" w:hAnsi="Arial"/>
          <w:b/>
          <w:sz w:val="24"/>
          <w:szCs w:val="24"/>
          <w:lang w:val="en-US" w:eastAsia="zh-CN"/>
        </w:rPr>
        <w:t xml:space="preserve"> </w:t>
      </w:r>
      <w:r w:rsidR="004931F0">
        <w:rPr>
          <w:rFonts w:ascii="Arial" w:hAnsi="Arial"/>
          <w:b/>
          <w:sz w:val="24"/>
          <w:szCs w:val="24"/>
          <w:lang w:val="en-US" w:eastAsia="zh-CN"/>
        </w:rPr>
        <w:t>1</w:t>
      </w:r>
      <w:r>
        <w:rPr>
          <w:rFonts w:ascii="Arial" w:hAnsi="Arial"/>
          <w:b/>
          <w:sz w:val="24"/>
          <w:szCs w:val="24"/>
          <w:lang w:val="en-US" w:eastAsia="zh-CN"/>
        </w:rPr>
        <w:t>4</w:t>
      </w:r>
      <w:r w:rsidR="00DE376B" w:rsidRPr="00DE376B">
        <w:rPr>
          <w:rFonts w:ascii="Arial" w:hAnsi="Arial"/>
          <w:b/>
          <w:sz w:val="24"/>
          <w:szCs w:val="24"/>
          <w:vertAlign w:val="superscript"/>
          <w:lang w:val="en-US" w:eastAsia="zh-CN"/>
        </w:rPr>
        <w:t>th</w:t>
      </w:r>
      <w:r w:rsidR="00DE376B">
        <w:rPr>
          <w:rFonts w:ascii="Arial" w:hAnsi="Arial"/>
          <w:b/>
          <w:sz w:val="24"/>
          <w:szCs w:val="24"/>
          <w:lang w:val="en-US" w:eastAsia="zh-CN"/>
        </w:rPr>
        <w:t xml:space="preserve"> </w:t>
      </w:r>
      <w:r w:rsidR="00C26F79" w:rsidRPr="00471B25">
        <w:rPr>
          <w:rFonts w:ascii="Arial" w:hAnsi="Arial"/>
          <w:b/>
          <w:sz w:val="24"/>
          <w:szCs w:val="24"/>
          <w:lang w:val="en-US" w:eastAsia="zh-CN"/>
        </w:rPr>
        <w:t>– 1</w:t>
      </w:r>
      <w:r>
        <w:rPr>
          <w:rFonts w:ascii="Arial" w:hAnsi="Arial"/>
          <w:b/>
          <w:sz w:val="24"/>
          <w:szCs w:val="24"/>
          <w:lang w:val="en-US" w:eastAsia="zh-CN"/>
        </w:rPr>
        <w:t>8</w:t>
      </w:r>
      <w:r w:rsidR="00DE376B" w:rsidRPr="00DE376B">
        <w:rPr>
          <w:rFonts w:ascii="Arial" w:hAnsi="Arial"/>
          <w:b/>
          <w:sz w:val="24"/>
          <w:szCs w:val="24"/>
          <w:vertAlign w:val="superscript"/>
          <w:lang w:val="en-US" w:eastAsia="zh-CN"/>
        </w:rPr>
        <w:t>th</w:t>
      </w:r>
      <w:r w:rsidR="00C26F79" w:rsidRPr="00471B25">
        <w:rPr>
          <w:rFonts w:ascii="Arial" w:hAnsi="Arial"/>
          <w:b/>
          <w:sz w:val="24"/>
          <w:szCs w:val="24"/>
          <w:lang w:val="en-US" w:eastAsia="zh-CN"/>
        </w:rPr>
        <w:t>, 20</w:t>
      </w:r>
      <w:r w:rsidR="00DE376B">
        <w:rPr>
          <w:rFonts w:ascii="Arial" w:hAnsi="Arial"/>
          <w:b/>
          <w:sz w:val="24"/>
          <w:szCs w:val="24"/>
          <w:lang w:val="en-US" w:eastAsia="zh-CN"/>
        </w:rPr>
        <w:t>22</w:t>
      </w:r>
    </w:p>
    <w:p w14:paraId="60A5317D" w14:textId="77777777" w:rsidR="00E90E49" w:rsidRPr="00C26F79" w:rsidRDefault="00E90E49" w:rsidP="00357380">
      <w:pPr>
        <w:pStyle w:val="3GPPHeader"/>
        <w:rPr>
          <w:lang w:val="en-US"/>
        </w:rPr>
      </w:pPr>
    </w:p>
    <w:p w14:paraId="3C6869D1" w14:textId="5EAC1B23" w:rsidR="00E90E49" w:rsidRPr="004E7E0C" w:rsidRDefault="00E90E49" w:rsidP="00311702">
      <w:pPr>
        <w:pStyle w:val="3GPPHeader"/>
        <w:rPr>
          <w:sz w:val="22"/>
          <w:szCs w:val="22"/>
          <w:lang w:val="en-US"/>
        </w:rPr>
      </w:pPr>
      <w:r w:rsidRPr="004D295C">
        <w:rPr>
          <w:sz w:val="22"/>
          <w:szCs w:val="22"/>
          <w:lang w:val="en-US"/>
        </w:rPr>
        <w:t>Agenda Item:</w:t>
      </w:r>
      <w:r w:rsidRPr="004D295C">
        <w:rPr>
          <w:sz w:val="22"/>
          <w:szCs w:val="22"/>
          <w:lang w:val="en-US"/>
        </w:rPr>
        <w:tab/>
      </w:r>
      <w:r w:rsidR="00BF010F">
        <w:rPr>
          <w:sz w:val="22"/>
          <w:szCs w:val="22"/>
          <w:lang w:val="en-US"/>
        </w:rPr>
        <w:t>9</w:t>
      </w:r>
      <w:r w:rsidR="00311702" w:rsidRPr="004E7E0C">
        <w:rPr>
          <w:sz w:val="22"/>
          <w:szCs w:val="22"/>
          <w:lang w:val="en-US"/>
        </w:rPr>
        <w:t>.</w:t>
      </w:r>
      <w:r w:rsidR="00BF010F">
        <w:rPr>
          <w:sz w:val="22"/>
          <w:szCs w:val="22"/>
          <w:lang w:val="en-US"/>
        </w:rPr>
        <w:t>13</w:t>
      </w:r>
      <w:r w:rsidR="00311702" w:rsidRPr="004E7E0C">
        <w:rPr>
          <w:sz w:val="22"/>
          <w:szCs w:val="22"/>
          <w:lang w:val="en-US"/>
        </w:rPr>
        <w:t>.</w:t>
      </w:r>
      <w:r w:rsidR="00ED56CC">
        <w:rPr>
          <w:sz w:val="22"/>
          <w:szCs w:val="22"/>
          <w:lang w:val="en-US"/>
        </w:rPr>
        <w:t>1</w:t>
      </w:r>
    </w:p>
    <w:p w14:paraId="0CB055DD" w14:textId="77777777" w:rsidR="00E90E49" w:rsidRPr="004E7E0C" w:rsidRDefault="003D3C45" w:rsidP="00F64C2B">
      <w:pPr>
        <w:pStyle w:val="3GPPHeader"/>
        <w:rPr>
          <w:sz w:val="22"/>
          <w:szCs w:val="22"/>
        </w:rPr>
      </w:pPr>
      <w:r w:rsidRPr="004E7E0C">
        <w:rPr>
          <w:sz w:val="22"/>
          <w:szCs w:val="22"/>
        </w:rPr>
        <w:t>Source:</w:t>
      </w:r>
      <w:r w:rsidR="00E90E49" w:rsidRPr="004E7E0C">
        <w:rPr>
          <w:sz w:val="22"/>
          <w:szCs w:val="22"/>
        </w:rPr>
        <w:tab/>
      </w:r>
      <w:r w:rsidR="00F64C2B" w:rsidRPr="004E7E0C">
        <w:rPr>
          <w:sz w:val="22"/>
          <w:szCs w:val="22"/>
        </w:rPr>
        <w:t>Ericsson</w:t>
      </w:r>
    </w:p>
    <w:p w14:paraId="63DAB814" w14:textId="3554BAB8" w:rsidR="00E90E49" w:rsidRPr="004E7E0C" w:rsidRDefault="003D3C45" w:rsidP="00311702">
      <w:pPr>
        <w:pStyle w:val="3GPPHeader"/>
        <w:rPr>
          <w:sz w:val="22"/>
          <w:szCs w:val="22"/>
        </w:rPr>
      </w:pPr>
      <w:r w:rsidRPr="004E7E0C">
        <w:rPr>
          <w:sz w:val="22"/>
          <w:szCs w:val="22"/>
        </w:rPr>
        <w:t>Title:</w:t>
      </w:r>
      <w:r w:rsidR="00E90E49" w:rsidRPr="004E7E0C">
        <w:rPr>
          <w:sz w:val="22"/>
          <w:szCs w:val="22"/>
        </w:rPr>
        <w:tab/>
      </w:r>
      <w:r w:rsidR="000E3595" w:rsidRPr="000E3595">
        <w:rPr>
          <w:sz w:val="22"/>
          <w:szCs w:val="22"/>
        </w:rPr>
        <w:t>Evaluation framework for low power WUS</w:t>
      </w:r>
    </w:p>
    <w:p w14:paraId="58D4CB54" w14:textId="77777777" w:rsidR="00E90E49" w:rsidRPr="00CE0424" w:rsidRDefault="00E90E49" w:rsidP="00D546FF">
      <w:pPr>
        <w:pStyle w:val="3GPPHeader"/>
        <w:rPr>
          <w:sz w:val="22"/>
          <w:szCs w:val="22"/>
        </w:rPr>
      </w:pPr>
      <w:r w:rsidRPr="004E7E0C">
        <w:rPr>
          <w:sz w:val="22"/>
          <w:szCs w:val="22"/>
        </w:rPr>
        <w:t>Document for:</w:t>
      </w:r>
      <w:r w:rsidRPr="004E7E0C">
        <w:rPr>
          <w:sz w:val="22"/>
          <w:szCs w:val="22"/>
        </w:rPr>
        <w:tab/>
        <w:t>Discussion, Decision</w:t>
      </w:r>
    </w:p>
    <w:p w14:paraId="09FE4FCF" w14:textId="77777777" w:rsidR="00E90E49" w:rsidRPr="00CE0424" w:rsidRDefault="00230D18" w:rsidP="00CE0424">
      <w:pPr>
        <w:pStyle w:val="Heading1"/>
      </w:pPr>
      <w:r>
        <w:t>1</w:t>
      </w:r>
      <w:r>
        <w:tab/>
      </w:r>
      <w:r w:rsidR="00E90E49" w:rsidRPr="00CE0424">
        <w:t>Introduction</w:t>
      </w:r>
    </w:p>
    <w:p w14:paraId="55A0E169" w14:textId="2E8E3655" w:rsidR="001108CE" w:rsidRDefault="001151A3" w:rsidP="00CE0424">
      <w:pPr>
        <w:pStyle w:val="BodyText"/>
      </w:pPr>
      <w:r>
        <w:t>In RAN1#110bis-e initial agreements were reached on evaluation of low power WUS/WUR.</w:t>
      </w:r>
      <w:r w:rsidDel="00E9016C">
        <w:t xml:space="preserve"> </w:t>
      </w:r>
      <w:r>
        <w:t>In this document we continue the discussion on use cases, and further details for evaluation methodology and KPIs.</w:t>
      </w:r>
      <w:r w:rsidR="00D57B80">
        <w:t xml:space="preserve"> </w:t>
      </w:r>
    </w:p>
    <w:p w14:paraId="5EC42313" w14:textId="1CA9D914" w:rsidR="00114428" w:rsidRDefault="00F07C5F" w:rsidP="00CE0424">
      <w:pPr>
        <w:pStyle w:val="BodyText"/>
      </w:pPr>
      <w:r>
        <w:t>Detail</w:t>
      </w:r>
      <w:r w:rsidR="00425F84">
        <w:t>ed objectives</w:t>
      </w:r>
      <w:r>
        <w:t xml:space="preserve"> of the SI</w:t>
      </w:r>
      <w:r w:rsidR="009660BD">
        <w:t xml:space="preserve"> </w:t>
      </w:r>
      <w:r w:rsidR="00233F4C">
        <w:t>[1]</w:t>
      </w:r>
      <w:r w:rsidR="009660BD">
        <w:t xml:space="preserve"> </w:t>
      </w:r>
      <w:r w:rsidR="00425F84">
        <w:t>are</w:t>
      </w:r>
      <w:r>
        <w:t xml:space="preserve"> </w:t>
      </w:r>
      <w:r w:rsidR="00425F84">
        <w:t>listed</w:t>
      </w:r>
      <w:r>
        <w:t xml:space="preserve"> below:</w:t>
      </w:r>
    </w:p>
    <w:tbl>
      <w:tblPr>
        <w:tblStyle w:val="TableGrid"/>
        <w:tblW w:w="0" w:type="auto"/>
        <w:tblLook w:val="04A0" w:firstRow="1" w:lastRow="0" w:firstColumn="1" w:lastColumn="0" w:noHBand="0" w:noVBand="1"/>
      </w:tblPr>
      <w:tblGrid>
        <w:gridCol w:w="9629"/>
      </w:tblGrid>
      <w:tr w:rsidR="001E2B59" w14:paraId="1437FBE2" w14:textId="77777777" w:rsidTr="001E2B59">
        <w:tc>
          <w:tcPr>
            <w:tcW w:w="9629" w:type="dxa"/>
          </w:tcPr>
          <w:p w14:paraId="42C6B916" w14:textId="77777777" w:rsidR="001E2B59" w:rsidRDefault="001E2B59" w:rsidP="00D91676">
            <w:pPr>
              <w:numPr>
                <w:ilvl w:val="0"/>
                <w:numId w:val="13"/>
              </w:numPr>
              <w:ind w:right="-99"/>
              <w:rPr>
                <w:lang w:val="en-US"/>
              </w:rPr>
            </w:pPr>
            <w:r>
              <w:t xml:space="preserve">Identify </w:t>
            </w:r>
            <w:r>
              <w:rPr>
                <w:rFonts w:hint="eastAsia"/>
                <w:lang w:val="en-US"/>
              </w:rPr>
              <w:t>evaluation methodology</w:t>
            </w:r>
            <w:r>
              <w:rPr>
                <w:lang w:val="en-US"/>
              </w:rPr>
              <w:t xml:space="preserve"> (including the use cases)</w:t>
            </w:r>
            <w:r>
              <w:rPr>
                <w:rFonts w:hint="eastAsia"/>
                <w:lang w:val="en-US"/>
              </w:rPr>
              <w:t xml:space="preserve"> &amp; KPIs [RAN1]</w:t>
            </w:r>
          </w:p>
          <w:p w14:paraId="5CB74C5E" w14:textId="77777777" w:rsidR="001E2B59" w:rsidRDefault="001E2B59" w:rsidP="00D91676">
            <w:pPr>
              <w:numPr>
                <w:ilvl w:val="1"/>
                <w:numId w:val="13"/>
              </w:numPr>
              <w:ind w:right="-99"/>
              <w:rPr>
                <w:lang w:val="en-US"/>
              </w:rPr>
            </w:pPr>
            <w:r>
              <w:rPr>
                <w:lang w:val="en-US"/>
              </w:rPr>
              <w:t>Primarily target low</w:t>
            </w:r>
            <w:r>
              <w:t>-</w:t>
            </w:r>
            <w:r>
              <w:rPr>
                <w:lang w:val="en-US"/>
              </w:rPr>
              <w:t xml:space="preserve">power WUS/WUR for </w:t>
            </w:r>
            <w:r>
              <w:t>power-sensitive, small form-factor devices including IoT use cases (such as industrial sensors, controllers) and wearables</w:t>
            </w:r>
          </w:p>
          <w:p w14:paraId="7EF9A802" w14:textId="77777777" w:rsidR="001E2B59" w:rsidRDefault="001E2B59" w:rsidP="00D91676">
            <w:pPr>
              <w:numPr>
                <w:ilvl w:val="2"/>
                <w:numId w:val="13"/>
              </w:numPr>
              <w:ind w:right="-99"/>
              <w:rPr>
                <w:lang w:val="en-US"/>
              </w:rPr>
            </w:pPr>
            <w:r>
              <w:t>Other use cases are not precluded</w:t>
            </w:r>
          </w:p>
          <w:p w14:paraId="4AAF4A37" w14:textId="77777777" w:rsidR="001E2B59" w:rsidRDefault="001E2B59" w:rsidP="00D91676">
            <w:pPr>
              <w:numPr>
                <w:ilvl w:val="0"/>
                <w:numId w:val="13"/>
              </w:numPr>
              <w:ind w:right="-99"/>
              <w:rPr>
                <w:lang w:val="en-US"/>
              </w:rPr>
            </w:pPr>
            <w:r>
              <w:rPr>
                <w:rFonts w:hint="eastAsia"/>
                <w:lang w:val="en-US"/>
              </w:rPr>
              <w:t xml:space="preserve">Study and evaluate low-power wake-up receiver architectures [RAN1, RAN4] </w:t>
            </w:r>
          </w:p>
          <w:p w14:paraId="41BEF2A0" w14:textId="77777777" w:rsidR="001E2B59" w:rsidRDefault="001E2B59" w:rsidP="00D91676">
            <w:pPr>
              <w:numPr>
                <w:ilvl w:val="0"/>
                <w:numId w:val="13"/>
              </w:numPr>
              <w:ind w:right="-99"/>
              <w:rPr>
                <w:lang w:val="en-US"/>
              </w:rPr>
            </w:pPr>
            <w:r>
              <w:rPr>
                <w:rFonts w:hint="eastAsia"/>
                <w:lang w:val="en-US"/>
              </w:rPr>
              <w:t xml:space="preserve">Study and evaluate wake-up signal designs to support wake-up receivers [RAN1, RAN4] </w:t>
            </w:r>
          </w:p>
          <w:p w14:paraId="556ECB60" w14:textId="28B39F30" w:rsidR="001E2B59" w:rsidRDefault="001E2B59" w:rsidP="00D91676">
            <w:pPr>
              <w:numPr>
                <w:ilvl w:val="0"/>
                <w:numId w:val="13"/>
              </w:numPr>
              <w:ind w:right="-99"/>
              <w:rPr>
                <w:lang w:val="en-US"/>
              </w:rPr>
            </w:pPr>
            <w:r>
              <w:rPr>
                <w:rFonts w:hint="eastAsia"/>
                <w:lang w:val="en-US"/>
              </w:rPr>
              <w:t>Study and evaluate L1</w:t>
            </w:r>
            <w:r>
              <w:t xml:space="preserve"> procedures and higher layer</w:t>
            </w:r>
            <w:r>
              <w:rPr>
                <w:rFonts w:hint="eastAsia"/>
                <w:lang w:val="en-US"/>
              </w:rPr>
              <w:t xml:space="preserve"> protocol c</w:t>
            </w:r>
            <w:r>
              <w:rPr>
                <w:lang w:val="en-US"/>
              </w:rPr>
              <w:t xml:space="preserve">hanges needed to support </w:t>
            </w:r>
            <w:r>
              <w:t xml:space="preserve">the </w:t>
            </w:r>
            <w:r>
              <w:rPr>
                <w:lang w:val="en-US"/>
              </w:rPr>
              <w:t xml:space="preserve">wake-up </w:t>
            </w:r>
            <w:r>
              <w:t xml:space="preserve">signals </w:t>
            </w:r>
            <w:r>
              <w:rPr>
                <w:lang w:val="en-US"/>
              </w:rPr>
              <w:t xml:space="preserve">[RAN2, RAN1] </w:t>
            </w:r>
          </w:p>
          <w:p w14:paraId="167D0741" w14:textId="77777777" w:rsidR="001E2B59" w:rsidRDefault="001E2B59" w:rsidP="00D91676">
            <w:pPr>
              <w:numPr>
                <w:ilvl w:val="0"/>
                <w:numId w:val="13"/>
              </w:numPr>
              <w:ind w:right="-99"/>
              <w:rPr>
                <w:lang w:val="en-US"/>
              </w:rPr>
            </w:pPr>
            <w:r>
              <w:rPr>
                <w:lang w:val="en-US"/>
              </w:rPr>
              <w:t xml:space="preserve">Study potential UE power saving gains compared to the existing Rel-15/16/17 UE power saving </w:t>
            </w:r>
            <w:r>
              <w:t>mechanisms, the coverage availability, as well as</w:t>
            </w:r>
            <w:r>
              <w:rPr>
                <w:lang w:val="en-US"/>
              </w:rPr>
              <w:t xml:space="preserve"> latency impact of low-power WUR/WUS. System impact, such as network power consumption, coexistence with </w:t>
            </w:r>
            <w:r>
              <w:t xml:space="preserve">non-low-power-WUR </w:t>
            </w:r>
            <w:r>
              <w:rPr>
                <w:lang w:val="en-US"/>
              </w:rPr>
              <w:t>UEs, network coverage</w:t>
            </w:r>
            <w:r>
              <w:t>/capacity/resource overhead should be included in the study</w:t>
            </w:r>
            <w:r>
              <w:rPr>
                <w:lang w:val="en-US"/>
              </w:rPr>
              <w:t xml:space="preserve"> [RAN1]</w:t>
            </w:r>
          </w:p>
          <w:p w14:paraId="74C3BD09" w14:textId="558C193C" w:rsidR="001E2B59" w:rsidRPr="00435F6E" w:rsidRDefault="001E2B59" w:rsidP="001E2B59">
            <w:pPr>
              <w:pStyle w:val="BodyText"/>
              <w:rPr>
                <w:rFonts w:ascii="Times New Roman" w:hAnsi="Times New Roman"/>
              </w:rPr>
            </w:pPr>
            <w:r w:rsidRPr="00435F6E">
              <w:rPr>
                <w:rFonts w:ascii="Times New Roman" w:eastAsiaTheme="minorEastAsia" w:hAnsi="Times New Roman"/>
                <w:lang w:val="en-US"/>
              </w:rPr>
              <w:t>Note: The need for RAN2 evaluation will be triggered by RAN1 when necessary.</w:t>
            </w:r>
          </w:p>
        </w:tc>
      </w:tr>
    </w:tbl>
    <w:p w14:paraId="336B7654" w14:textId="77777777" w:rsidR="009660BD" w:rsidRDefault="009660BD" w:rsidP="00CE0424">
      <w:pPr>
        <w:pStyle w:val="BodyText"/>
      </w:pPr>
    </w:p>
    <w:p w14:paraId="020415C4" w14:textId="495B0096" w:rsidR="004000E8" w:rsidRPr="00CE0424" w:rsidRDefault="00230D18" w:rsidP="00CE0424">
      <w:pPr>
        <w:pStyle w:val="Heading1"/>
      </w:pPr>
      <w:bookmarkStart w:id="0" w:name="_Ref178064866"/>
      <w:r>
        <w:t>2</w:t>
      </w:r>
      <w:r>
        <w:tab/>
      </w:r>
      <w:bookmarkEnd w:id="0"/>
      <w:r w:rsidR="0021257B">
        <w:t>Use cases</w:t>
      </w:r>
      <w:r w:rsidR="001151A3">
        <w:t xml:space="preserve"> and traffic characteristics</w:t>
      </w:r>
    </w:p>
    <w:p w14:paraId="2C34A8C6" w14:textId="42B57CDA" w:rsidR="001151A3" w:rsidRDefault="00EF6FC8" w:rsidP="001151A3">
      <w:pPr>
        <w:pStyle w:val="B1"/>
      </w:pPr>
      <w:r>
        <w:t xml:space="preserve">The following </w:t>
      </w:r>
      <w:r w:rsidR="001151A3">
        <w:t>proposal was discussed in RAN1#110bis-e to characterize different use cases.</w:t>
      </w:r>
    </w:p>
    <w:p w14:paraId="7B3B7AA9" w14:textId="77777777" w:rsidR="001151A3" w:rsidRDefault="001151A3" w:rsidP="001151A3">
      <w:pPr>
        <w:rPr>
          <w:rFonts w:ascii="Arial" w:hAnsi="Arial" w:cs="Arial"/>
        </w:rPr>
      </w:pPr>
      <w:r w:rsidRPr="0078115D">
        <w:rPr>
          <w:rFonts w:ascii="Arial" w:hAnsi="Arial" w:cs="Arial"/>
          <w:noProof/>
        </w:rPr>
        <w:lastRenderedPageBreak/>
        <mc:AlternateContent>
          <mc:Choice Requires="wps">
            <w:drawing>
              <wp:inline distT="0" distB="0" distL="0" distR="0" wp14:anchorId="0928DEE7" wp14:editId="7FFBEF73">
                <wp:extent cx="6082748" cy="1404620"/>
                <wp:effectExtent l="0" t="0" r="13335" b="2603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2748" cy="1404620"/>
                        </a:xfrm>
                        <a:prstGeom prst="rect">
                          <a:avLst/>
                        </a:prstGeom>
                        <a:solidFill>
                          <a:srgbClr val="FFFFFF"/>
                        </a:solidFill>
                        <a:ln w="9525">
                          <a:solidFill>
                            <a:srgbClr val="000000"/>
                          </a:solidFill>
                          <a:miter lim="800000"/>
                          <a:headEnd/>
                          <a:tailEnd/>
                        </a:ln>
                      </wps:spPr>
                      <wps:txbx>
                        <w:txbxContent>
                          <w:p w14:paraId="72E40DE3" w14:textId="77777777" w:rsidR="001151A3" w:rsidRPr="002D7120" w:rsidRDefault="001151A3" w:rsidP="001151A3">
                            <w:pPr>
                              <w:spacing w:before="100" w:beforeAutospacing="1" w:after="100" w:afterAutospacing="1" w:line="252" w:lineRule="auto"/>
                              <w:rPr>
                                <w:rFonts w:eastAsia="SimSun"/>
                                <w:sz w:val="18"/>
                                <w:szCs w:val="18"/>
                                <w:lang w:val="en-US" w:eastAsia="en-US"/>
                              </w:rPr>
                            </w:pPr>
                            <w:r w:rsidRPr="002D7120">
                              <w:rPr>
                                <w:rFonts w:eastAsia="SimSun"/>
                                <w:sz w:val="18"/>
                                <w:szCs w:val="18"/>
                                <w:lang w:val="en-US" w:eastAsia="en-US"/>
                              </w:rPr>
                              <w:t>The following characteristics for target use cases are considered in the study item:</w:t>
                            </w:r>
                          </w:p>
                          <w:p w14:paraId="31F5BA99" w14:textId="77777777" w:rsidR="001151A3" w:rsidRPr="002D7120" w:rsidRDefault="001151A3" w:rsidP="001151A3">
                            <w:pPr>
                              <w:numPr>
                                <w:ilvl w:val="0"/>
                                <w:numId w:val="36"/>
                              </w:numPr>
                              <w:adjustRightInd/>
                              <w:spacing w:after="60" w:line="259" w:lineRule="auto"/>
                              <w:ind w:left="420" w:hanging="420"/>
                              <w:rPr>
                                <w:rFonts w:eastAsia="Yu Gothic Medium"/>
                                <w:sz w:val="18"/>
                                <w:lang w:val="en-US" w:eastAsia="en-US"/>
                              </w:rPr>
                            </w:pPr>
                            <w:r w:rsidRPr="002D7120">
                              <w:rPr>
                                <w:rFonts w:eastAsia="Yu Gothic Medium"/>
                                <w:sz w:val="18"/>
                                <w:lang w:val="en-US" w:eastAsia="en-US"/>
                              </w:rPr>
                              <w:t xml:space="preserve">IoT cases including e.g., industrial wireless sensors, controllers, actuators and </w:t>
                            </w:r>
                            <w:proofErr w:type="spellStart"/>
                            <w:r w:rsidRPr="002D7120">
                              <w:rPr>
                                <w:rFonts w:eastAsia="Yu Gothic Medium"/>
                                <w:sz w:val="18"/>
                                <w:lang w:val="en-US" w:eastAsia="en-US"/>
                              </w:rPr>
                              <w:t>etc</w:t>
                            </w:r>
                            <w:proofErr w:type="spellEnd"/>
                            <w:r w:rsidRPr="002D7120">
                              <w:rPr>
                                <w:rFonts w:eastAsia="Yu Gothic Medium"/>
                                <w:sz w:val="18"/>
                                <w:lang w:val="en-US" w:eastAsia="en-US"/>
                              </w:rPr>
                              <w:t>, including the following characteristics,</w:t>
                            </w:r>
                          </w:p>
                          <w:p w14:paraId="3B04403F" w14:textId="77777777" w:rsidR="001151A3" w:rsidRPr="002D7120" w:rsidRDefault="001151A3" w:rsidP="001151A3">
                            <w:pPr>
                              <w:numPr>
                                <w:ilvl w:val="1"/>
                                <w:numId w:val="37"/>
                              </w:numPr>
                              <w:adjustRightInd/>
                              <w:spacing w:after="60" w:line="259" w:lineRule="auto"/>
                              <w:ind w:left="840" w:hanging="420"/>
                              <w:rPr>
                                <w:rFonts w:eastAsia="Yu Gothic Medium"/>
                                <w:sz w:val="18"/>
                                <w:lang w:val="en-US" w:eastAsia="en-US"/>
                              </w:rPr>
                            </w:pPr>
                            <w:r w:rsidRPr="002D7120">
                              <w:rPr>
                                <w:rFonts w:eastAsia="Yu Gothic Medium"/>
                                <w:sz w:val="18"/>
                                <w:lang w:val="en-US" w:eastAsia="en-US"/>
                              </w:rPr>
                              <w:t>latency is required within e.g., [TBD</w:t>
                            </w:r>
                            <w:r w:rsidRPr="002D7120">
                              <w:rPr>
                                <w:rFonts w:eastAsia="Yu Gothic Medium"/>
                                <w:strike/>
                                <w:sz w:val="18"/>
                                <w:lang w:val="en-US" w:eastAsia="en-US"/>
                              </w:rPr>
                              <w:t>: the order of seconds or latency in-sensitive</w:t>
                            </w:r>
                            <w:r w:rsidRPr="002D7120">
                              <w:rPr>
                                <w:rFonts w:eastAsia="Yu Gothic Medium"/>
                                <w:sz w:val="18"/>
                                <w:lang w:val="en-US" w:eastAsia="en-US"/>
                              </w:rPr>
                              <w:t>]</w:t>
                            </w:r>
                          </w:p>
                          <w:p w14:paraId="2D21815C" w14:textId="77777777" w:rsidR="001151A3" w:rsidRPr="002D7120" w:rsidRDefault="001151A3" w:rsidP="001151A3">
                            <w:pPr>
                              <w:numPr>
                                <w:ilvl w:val="1"/>
                                <w:numId w:val="37"/>
                              </w:numPr>
                              <w:adjustRightInd/>
                              <w:spacing w:after="60" w:line="259" w:lineRule="auto"/>
                              <w:ind w:left="840" w:hanging="420"/>
                              <w:rPr>
                                <w:rFonts w:eastAsia="Yu Gothic Medium"/>
                                <w:sz w:val="18"/>
                                <w:lang w:val="en-US" w:eastAsia="en-US"/>
                              </w:rPr>
                            </w:pPr>
                            <w:r w:rsidRPr="002D7120">
                              <w:rPr>
                                <w:rFonts w:eastAsia="Yu Gothic Medium"/>
                                <w:sz w:val="18"/>
                                <w:lang w:val="en-US" w:eastAsia="en-US"/>
                              </w:rPr>
                              <w:t>[small form devices]</w:t>
                            </w:r>
                          </w:p>
                          <w:p w14:paraId="796C8368" w14:textId="77777777" w:rsidR="001151A3" w:rsidRPr="002D7120" w:rsidRDefault="001151A3" w:rsidP="001151A3">
                            <w:pPr>
                              <w:numPr>
                                <w:ilvl w:val="1"/>
                                <w:numId w:val="37"/>
                              </w:numPr>
                              <w:adjustRightInd/>
                              <w:spacing w:after="60" w:line="259" w:lineRule="auto"/>
                              <w:ind w:left="840" w:hanging="420"/>
                              <w:rPr>
                                <w:rFonts w:eastAsia="Yu Gothic Medium"/>
                                <w:sz w:val="18"/>
                                <w:lang w:val="en-US" w:eastAsia="en-US"/>
                              </w:rPr>
                            </w:pPr>
                            <w:r w:rsidRPr="002D7120">
                              <w:rPr>
                                <w:rFonts w:eastAsia="Yu Gothic Medium"/>
                                <w:sz w:val="18"/>
                                <w:lang w:val="en-US" w:eastAsia="en-US"/>
                              </w:rPr>
                              <w:t>[power-sensitive, e.g., the battery should last at least few years.]</w:t>
                            </w:r>
                          </w:p>
                          <w:p w14:paraId="52FA1694" w14:textId="77777777" w:rsidR="001151A3" w:rsidRPr="002D7120" w:rsidRDefault="001151A3" w:rsidP="001151A3">
                            <w:pPr>
                              <w:numPr>
                                <w:ilvl w:val="1"/>
                                <w:numId w:val="37"/>
                              </w:numPr>
                              <w:adjustRightInd/>
                              <w:spacing w:after="60" w:line="259" w:lineRule="auto"/>
                              <w:ind w:left="840" w:hanging="420"/>
                              <w:rPr>
                                <w:rFonts w:eastAsia="Yu Gothic Medium"/>
                                <w:sz w:val="18"/>
                                <w:lang w:val="en-US" w:eastAsia="en-US"/>
                              </w:rPr>
                            </w:pPr>
                            <w:r w:rsidRPr="002D7120">
                              <w:rPr>
                                <w:rFonts w:eastAsia="Yu Gothic Medium"/>
                                <w:sz w:val="18"/>
                                <w:lang w:val="en-US" w:eastAsia="en-US"/>
                              </w:rPr>
                              <w:t>E.g., targeting for limited data activity</w:t>
                            </w:r>
                          </w:p>
                          <w:p w14:paraId="5F4117E3" w14:textId="77777777" w:rsidR="001151A3" w:rsidRPr="002D7120" w:rsidRDefault="001151A3" w:rsidP="001151A3">
                            <w:pPr>
                              <w:numPr>
                                <w:ilvl w:val="1"/>
                                <w:numId w:val="37"/>
                              </w:numPr>
                              <w:adjustRightInd/>
                              <w:spacing w:after="60" w:line="259" w:lineRule="auto"/>
                              <w:ind w:left="840" w:hanging="420"/>
                              <w:rPr>
                                <w:rFonts w:eastAsia="Yu Gothic Medium"/>
                                <w:sz w:val="18"/>
                                <w:lang w:val="en-US" w:eastAsia="en-US"/>
                              </w:rPr>
                            </w:pPr>
                            <w:r w:rsidRPr="002D7120">
                              <w:rPr>
                                <w:rFonts w:eastAsia="Yu Gothic Medium"/>
                                <w:sz w:val="18"/>
                                <w:lang w:val="en-US" w:eastAsia="en-US"/>
                              </w:rPr>
                              <w:t xml:space="preserve">static, </w:t>
                            </w:r>
                            <w:proofErr w:type="gramStart"/>
                            <w:r w:rsidRPr="002D7120">
                              <w:rPr>
                                <w:rFonts w:eastAsia="Yu Gothic Medium"/>
                                <w:sz w:val="18"/>
                                <w:lang w:val="en-US" w:eastAsia="en-US"/>
                              </w:rPr>
                              <w:t>nomadic</w:t>
                            </w:r>
                            <w:proofErr w:type="gramEnd"/>
                            <w:r w:rsidRPr="002D7120">
                              <w:rPr>
                                <w:rFonts w:eastAsia="Yu Gothic Medium"/>
                                <w:sz w:val="18"/>
                                <w:lang w:val="en-US" w:eastAsia="en-US"/>
                              </w:rPr>
                              <w:t xml:space="preserve"> or limited mobility</w:t>
                            </w:r>
                          </w:p>
                          <w:p w14:paraId="5F3E3D6C" w14:textId="77777777" w:rsidR="001151A3" w:rsidRPr="002D7120" w:rsidRDefault="001151A3" w:rsidP="001151A3">
                            <w:pPr>
                              <w:numPr>
                                <w:ilvl w:val="0"/>
                                <w:numId w:val="36"/>
                              </w:numPr>
                              <w:adjustRightInd/>
                              <w:spacing w:after="60" w:line="259" w:lineRule="auto"/>
                              <w:ind w:left="420" w:hanging="420"/>
                              <w:rPr>
                                <w:rFonts w:eastAsia="Yu Gothic Medium"/>
                                <w:sz w:val="18"/>
                                <w:lang w:val="en-US" w:eastAsia="en-US"/>
                              </w:rPr>
                            </w:pPr>
                            <w:r w:rsidRPr="002D7120">
                              <w:rPr>
                                <w:rFonts w:eastAsia="Yu Gothic Medium"/>
                                <w:sz w:val="18"/>
                                <w:lang w:val="en-US" w:eastAsia="en-US"/>
                              </w:rPr>
                              <w:t>Wearable cases including e.g., smart watches, rings, eHealth related devices, and medical monitoring devices etc.,</w:t>
                            </w:r>
                          </w:p>
                          <w:p w14:paraId="71C74FE4" w14:textId="77777777" w:rsidR="001151A3" w:rsidRPr="002D7120" w:rsidRDefault="001151A3" w:rsidP="001151A3">
                            <w:pPr>
                              <w:numPr>
                                <w:ilvl w:val="1"/>
                                <w:numId w:val="37"/>
                              </w:numPr>
                              <w:adjustRightInd/>
                              <w:spacing w:after="60" w:line="259" w:lineRule="auto"/>
                              <w:ind w:left="840" w:hanging="420"/>
                              <w:rPr>
                                <w:rFonts w:eastAsia="Yu Gothic Medium"/>
                                <w:sz w:val="18"/>
                                <w:lang w:val="en-US" w:eastAsia="en-US"/>
                              </w:rPr>
                            </w:pPr>
                            <w:r w:rsidRPr="002D7120">
                              <w:rPr>
                                <w:rFonts w:eastAsia="Yu Gothic Medium"/>
                                <w:sz w:val="18"/>
                                <w:lang w:val="en-US" w:eastAsia="en-US"/>
                              </w:rPr>
                              <w:t>latency is required within, e.g., the order of [TBD]</w:t>
                            </w:r>
                          </w:p>
                          <w:p w14:paraId="0650E11B" w14:textId="77777777" w:rsidR="001151A3" w:rsidRPr="002D7120" w:rsidRDefault="001151A3" w:rsidP="001151A3">
                            <w:pPr>
                              <w:numPr>
                                <w:ilvl w:val="1"/>
                                <w:numId w:val="37"/>
                              </w:numPr>
                              <w:adjustRightInd/>
                              <w:spacing w:after="60" w:line="259" w:lineRule="auto"/>
                              <w:ind w:left="840" w:hanging="420"/>
                              <w:rPr>
                                <w:rFonts w:eastAsia="Yu Gothic Medium"/>
                                <w:sz w:val="18"/>
                                <w:lang w:val="en-US" w:eastAsia="en-US"/>
                              </w:rPr>
                            </w:pPr>
                            <w:r w:rsidRPr="002D7120">
                              <w:rPr>
                                <w:rFonts w:eastAsia="Yu Gothic Medium"/>
                                <w:sz w:val="18"/>
                                <w:lang w:val="en-US" w:eastAsia="en-US"/>
                              </w:rPr>
                              <w:t>[small form devices]</w:t>
                            </w:r>
                          </w:p>
                          <w:p w14:paraId="67D88546" w14:textId="77777777" w:rsidR="001151A3" w:rsidRPr="002D7120" w:rsidRDefault="001151A3" w:rsidP="001151A3">
                            <w:pPr>
                              <w:numPr>
                                <w:ilvl w:val="1"/>
                                <w:numId w:val="37"/>
                              </w:numPr>
                              <w:adjustRightInd/>
                              <w:spacing w:after="60" w:line="259" w:lineRule="auto"/>
                              <w:ind w:left="840" w:hanging="420"/>
                              <w:rPr>
                                <w:rFonts w:eastAsia="Yu Gothic Medium"/>
                                <w:sz w:val="18"/>
                                <w:lang w:val="en-US" w:eastAsia="en-US"/>
                              </w:rPr>
                            </w:pPr>
                            <w:r w:rsidRPr="002D7120">
                              <w:rPr>
                                <w:rFonts w:eastAsia="Yu Gothic Medium"/>
                                <w:sz w:val="18"/>
                                <w:lang w:val="en-US" w:eastAsia="en-US"/>
                              </w:rPr>
                              <w:t>[power-sensitive, the battery should last multiple days (up to 1-2 weeks).]</w:t>
                            </w:r>
                          </w:p>
                          <w:p w14:paraId="787DBEAB" w14:textId="77777777" w:rsidR="001151A3" w:rsidRPr="002D7120" w:rsidRDefault="001151A3" w:rsidP="001151A3">
                            <w:pPr>
                              <w:numPr>
                                <w:ilvl w:val="1"/>
                                <w:numId w:val="37"/>
                              </w:numPr>
                              <w:adjustRightInd/>
                              <w:spacing w:after="60" w:line="259" w:lineRule="auto"/>
                              <w:ind w:left="840" w:hanging="420"/>
                              <w:rPr>
                                <w:rFonts w:eastAsia="Yu Gothic Medium"/>
                                <w:sz w:val="18"/>
                                <w:lang w:val="en-US" w:eastAsia="en-US"/>
                              </w:rPr>
                            </w:pPr>
                            <w:r w:rsidRPr="002D7120">
                              <w:rPr>
                                <w:rFonts w:eastAsia="Yu Gothic Medium"/>
                                <w:sz w:val="18"/>
                                <w:lang w:val="en-US" w:eastAsia="en-US"/>
                              </w:rPr>
                              <w:t>E.g., targeting for limited data activity</w:t>
                            </w:r>
                          </w:p>
                          <w:p w14:paraId="0B08AA13" w14:textId="77777777" w:rsidR="001151A3" w:rsidRPr="002D7120" w:rsidRDefault="001151A3" w:rsidP="001151A3">
                            <w:pPr>
                              <w:numPr>
                                <w:ilvl w:val="1"/>
                                <w:numId w:val="37"/>
                              </w:numPr>
                              <w:adjustRightInd/>
                              <w:spacing w:after="60" w:line="259" w:lineRule="auto"/>
                              <w:ind w:left="840" w:hanging="420"/>
                              <w:rPr>
                                <w:rFonts w:eastAsia="Yu Gothic Medium"/>
                                <w:sz w:val="18"/>
                                <w:lang w:val="en-US" w:eastAsia="en-US"/>
                              </w:rPr>
                            </w:pPr>
                            <w:r w:rsidRPr="002D7120">
                              <w:rPr>
                                <w:rFonts w:eastAsia="Yu Gothic Medium"/>
                                <w:sz w:val="18"/>
                                <w:lang w:val="en-US" w:eastAsia="en-US"/>
                              </w:rPr>
                              <w:t>low/medium speed</w:t>
                            </w:r>
                          </w:p>
                          <w:p w14:paraId="6671496E" w14:textId="77777777" w:rsidR="001151A3" w:rsidRPr="002D7120" w:rsidRDefault="001151A3" w:rsidP="001151A3">
                            <w:pPr>
                              <w:numPr>
                                <w:ilvl w:val="0"/>
                                <w:numId w:val="36"/>
                              </w:numPr>
                              <w:adjustRightInd/>
                              <w:spacing w:after="60" w:line="259" w:lineRule="auto"/>
                              <w:ind w:left="420" w:hanging="420"/>
                              <w:rPr>
                                <w:rFonts w:eastAsia="Yu Gothic Medium"/>
                                <w:sz w:val="18"/>
                                <w:lang w:val="en-US" w:eastAsia="en-US"/>
                              </w:rPr>
                            </w:pPr>
                            <w:proofErr w:type="spellStart"/>
                            <w:r w:rsidRPr="002D7120">
                              <w:rPr>
                                <w:rFonts w:eastAsia="Yu Gothic Medium"/>
                                <w:sz w:val="18"/>
                                <w:lang w:val="en-US" w:eastAsia="en-US"/>
                              </w:rPr>
                              <w:t>eMBB</w:t>
                            </w:r>
                            <w:proofErr w:type="spellEnd"/>
                            <w:r w:rsidRPr="002D7120">
                              <w:rPr>
                                <w:rFonts w:eastAsia="Yu Gothic Medium"/>
                                <w:sz w:val="18"/>
                                <w:lang w:val="en-US" w:eastAsia="en-US"/>
                              </w:rPr>
                              <w:t xml:space="preserve"> cases including e.g., XR/smart glasses, smart phones and etc.,</w:t>
                            </w:r>
                          </w:p>
                          <w:p w14:paraId="231AF973" w14:textId="77777777" w:rsidR="001151A3" w:rsidRPr="002D7120" w:rsidRDefault="001151A3" w:rsidP="001151A3">
                            <w:pPr>
                              <w:numPr>
                                <w:ilvl w:val="1"/>
                                <w:numId w:val="37"/>
                              </w:numPr>
                              <w:adjustRightInd/>
                              <w:spacing w:after="60" w:line="259" w:lineRule="auto"/>
                              <w:ind w:left="840" w:hanging="420"/>
                              <w:rPr>
                                <w:rFonts w:eastAsia="Yu Gothic Medium"/>
                                <w:sz w:val="18"/>
                                <w:lang w:val="en-US" w:eastAsia="en-US"/>
                              </w:rPr>
                            </w:pPr>
                            <w:r w:rsidRPr="002D7120">
                              <w:rPr>
                                <w:rFonts w:eastAsia="Yu Gothic Medium"/>
                                <w:sz w:val="18"/>
                                <w:lang w:val="en-US" w:eastAsia="en-US"/>
                              </w:rPr>
                              <w:t>latency is required within e.g., the order of [TBD]</w:t>
                            </w:r>
                          </w:p>
                          <w:p w14:paraId="5CE06740" w14:textId="77777777" w:rsidR="001151A3" w:rsidRPr="002D7120" w:rsidRDefault="001151A3" w:rsidP="001151A3">
                            <w:pPr>
                              <w:numPr>
                                <w:ilvl w:val="1"/>
                                <w:numId w:val="37"/>
                              </w:numPr>
                              <w:adjustRightInd/>
                              <w:spacing w:after="60" w:line="259" w:lineRule="auto"/>
                              <w:ind w:left="840" w:hanging="420"/>
                              <w:rPr>
                                <w:rFonts w:eastAsia="Yu Gothic Medium"/>
                                <w:sz w:val="18"/>
                                <w:lang w:val="en-US" w:eastAsia="en-US"/>
                              </w:rPr>
                            </w:pPr>
                            <w:r w:rsidRPr="002D7120">
                              <w:rPr>
                                <w:rFonts w:eastAsia="Yu Gothic Medium"/>
                                <w:sz w:val="18"/>
                                <w:lang w:val="en-US" w:eastAsia="en-US"/>
                              </w:rPr>
                              <w:t>provide even higher power saving gains compared to the legacy solutions with acceptable latency impact of some typical NR services</w:t>
                            </w:r>
                          </w:p>
                          <w:p w14:paraId="27E5DE1D" w14:textId="77777777" w:rsidR="001151A3" w:rsidRPr="002D7120" w:rsidRDefault="001151A3" w:rsidP="001151A3">
                            <w:pPr>
                              <w:numPr>
                                <w:ilvl w:val="1"/>
                                <w:numId w:val="37"/>
                              </w:numPr>
                              <w:adjustRightInd/>
                              <w:spacing w:after="60" w:line="259" w:lineRule="auto"/>
                              <w:ind w:left="840" w:hanging="420"/>
                              <w:rPr>
                                <w:rFonts w:eastAsia="Yu Gothic Medium"/>
                                <w:sz w:val="18"/>
                                <w:lang w:val="en-US" w:eastAsia="en-US"/>
                              </w:rPr>
                            </w:pPr>
                            <w:r w:rsidRPr="002D7120">
                              <w:rPr>
                                <w:rFonts w:eastAsia="Yu Gothic Medium"/>
                                <w:sz w:val="18"/>
                                <w:lang w:val="en-US" w:eastAsia="en-US"/>
                              </w:rPr>
                              <w:t xml:space="preserve">E.g., targeting for [typical </w:t>
                            </w:r>
                            <w:proofErr w:type="spellStart"/>
                            <w:r w:rsidRPr="002D7120">
                              <w:rPr>
                                <w:rFonts w:eastAsia="Yu Gothic Medium"/>
                                <w:sz w:val="18"/>
                                <w:lang w:val="en-US" w:eastAsia="en-US"/>
                              </w:rPr>
                              <w:t>eMBB</w:t>
                            </w:r>
                            <w:proofErr w:type="spellEnd"/>
                            <w:r w:rsidRPr="002D7120">
                              <w:rPr>
                                <w:rFonts w:eastAsia="Yu Gothic Medium"/>
                                <w:sz w:val="18"/>
                                <w:lang w:val="en-US" w:eastAsia="en-US"/>
                              </w:rPr>
                              <w:t xml:space="preserve"> </w:t>
                            </w:r>
                            <w:proofErr w:type="gramStart"/>
                            <w:r w:rsidRPr="002D7120">
                              <w:rPr>
                                <w:rFonts w:eastAsia="Yu Gothic Medium"/>
                                <w:sz w:val="18"/>
                                <w:lang w:val="en-US" w:eastAsia="en-US"/>
                              </w:rPr>
                              <w:t>traffic(</w:t>
                            </w:r>
                            <w:proofErr w:type="gramEnd"/>
                            <w:r w:rsidRPr="002D7120">
                              <w:rPr>
                                <w:rFonts w:eastAsia="Yu Gothic Medium"/>
                                <w:sz w:val="18"/>
                                <w:lang w:val="en-US" w:eastAsia="en-US"/>
                              </w:rPr>
                              <w:t xml:space="preserve">e.g., FTP, IM, VoIP and </w:t>
                            </w:r>
                            <w:proofErr w:type="spellStart"/>
                            <w:r w:rsidRPr="002D7120">
                              <w:rPr>
                                <w:rFonts w:eastAsia="Yu Gothic Medium"/>
                                <w:sz w:val="18"/>
                                <w:lang w:val="en-US" w:eastAsia="en-US"/>
                              </w:rPr>
                              <w:t>etc</w:t>
                            </w:r>
                            <w:proofErr w:type="spellEnd"/>
                            <w:r w:rsidRPr="002D7120">
                              <w:rPr>
                                <w:rFonts w:eastAsia="Yu Gothic Medium"/>
                                <w:sz w:val="18"/>
                                <w:lang w:val="en-US" w:eastAsia="en-US"/>
                              </w:rPr>
                              <w:t>) and intensive traffic arrival with delay requirements (e.g., XR</w:t>
                            </w:r>
                            <w:r w:rsidRPr="002D7120">
                              <w:rPr>
                                <w:rFonts w:eastAsia="Yu Gothic Medium"/>
                                <w:strike/>
                                <w:sz w:val="18"/>
                                <w:lang w:val="en-US" w:eastAsia="en-US"/>
                              </w:rPr>
                              <w:t xml:space="preserve"> for RRC connected mode</w:t>
                            </w:r>
                            <w:r w:rsidRPr="002D7120">
                              <w:rPr>
                                <w:rFonts w:eastAsia="Yu Gothic Medium"/>
                                <w:sz w:val="18"/>
                                <w:lang w:val="en-US" w:eastAsia="en-US"/>
                              </w:rPr>
                              <w:t>) .]</w:t>
                            </w:r>
                          </w:p>
                          <w:p w14:paraId="3886CC89" w14:textId="77777777" w:rsidR="001151A3" w:rsidRPr="002D7120" w:rsidRDefault="001151A3" w:rsidP="001151A3">
                            <w:pPr>
                              <w:numPr>
                                <w:ilvl w:val="1"/>
                                <w:numId w:val="37"/>
                              </w:numPr>
                              <w:adjustRightInd/>
                              <w:spacing w:after="60" w:line="259" w:lineRule="auto"/>
                              <w:ind w:left="840" w:hanging="420"/>
                              <w:rPr>
                                <w:rFonts w:eastAsia="Yu Gothic Medium"/>
                                <w:sz w:val="18"/>
                                <w:lang w:val="en-US" w:eastAsia="en-US"/>
                              </w:rPr>
                            </w:pPr>
                            <w:r w:rsidRPr="002D7120">
                              <w:rPr>
                                <w:rFonts w:eastAsia="Yu Gothic Medium"/>
                                <w:sz w:val="18"/>
                                <w:lang w:val="en-US" w:eastAsia="en-US"/>
                              </w:rPr>
                              <w:t>low/medium speed</w:t>
                            </w:r>
                          </w:p>
                          <w:p w14:paraId="266180FB" w14:textId="77777777" w:rsidR="001151A3" w:rsidRPr="002D7120" w:rsidRDefault="001151A3" w:rsidP="001151A3">
                            <w:pPr>
                              <w:spacing w:before="100" w:beforeAutospacing="1" w:after="100" w:afterAutospacing="1" w:line="252" w:lineRule="auto"/>
                              <w:rPr>
                                <w:rFonts w:eastAsia="SimSun"/>
                                <w:sz w:val="18"/>
                                <w:szCs w:val="18"/>
                                <w:lang w:val="en-US" w:eastAsia="en-US"/>
                              </w:rPr>
                            </w:pPr>
                            <w:r w:rsidRPr="002D7120">
                              <w:rPr>
                                <w:rFonts w:eastAsia="SimSun"/>
                                <w:sz w:val="18"/>
                                <w:szCs w:val="18"/>
                                <w:lang w:val="en-US" w:eastAsia="en-US"/>
                              </w:rPr>
                              <w:t>Note: other use cases are not precluded if any.</w:t>
                            </w:r>
                          </w:p>
                          <w:p w14:paraId="059DF587" w14:textId="77777777" w:rsidR="001151A3" w:rsidRPr="002D7120" w:rsidRDefault="001151A3" w:rsidP="001151A3">
                            <w:pPr>
                              <w:spacing w:before="100" w:beforeAutospacing="1" w:after="100" w:afterAutospacing="1" w:line="259" w:lineRule="auto"/>
                              <w:rPr>
                                <w:rFonts w:eastAsia="SimSun"/>
                                <w:sz w:val="18"/>
                                <w:szCs w:val="18"/>
                                <w:lang w:val="en-US" w:eastAsia="en-US"/>
                              </w:rPr>
                            </w:pPr>
                            <w:r w:rsidRPr="002D7120">
                              <w:rPr>
                                <w:rFonts w:eastAsia="SimSun"/>
                                <w:strike/>
                                <w:sz w:val="18"/>
                                <w:szCs w:val="18"/>
                                <w:lang w:val="en-US" w:eastAsia="en-US"/>
                              </w:rPr>
                              <w:t xml:space="preserve">FFS: Note: The study focused on RRC IDLE/INACTIVE for IoT and wearable </w:t>
                            </w:r>
                            <w:proofErr w:type="gramStart"/>
                            <w:r w:rsidRPr="002D7120">
                              <w:rPr>
                                <w:rFonts w:eastAsia="SimSun"/>
                                <w:strike/>
                                <w:sz w:val="18"/>
                                <w:szCs w:val="18"/>
                                <w:lang w:val="en-US" w:eastAsia="en-US"/>
                              </w:rPr>
                              <w:t>cases, and</w:t>
                            </w:r>
                            <w:proofErr w:type="gramEnd"/>
                            <w:r w:rsidRPr="002D7120">
                              <w:rPr>
                                <w:rFonts w:eastAsia="SimSun"/>
                                <w:strike/>
                                <w:sz w:val="18"/>
                                <w:szCs w:val="18"/>
                                <w:lang w:val="en-US" w:eastAsia="en-US"/>
                              </w:rPr>
                              <w:t xml:space="preserve"> CONNECTED for </w:t>
                            </w:r>
                            <w:proofErr w:type="spellStart"/>
                            <w:r w:rsidRPr="002D7120">
                              <w:rPr>
                                <w:rFonts w:eastAsia="SimSun"/>
                                <w:strike/>
                                <w:sz w:val="18"/>
                                <w:szCs w:val="18"/>
                                <w:lang w:val="en-US" w:eastAsia="en-US"/>
                              </w:rPr>
                              <w:t>eMBB</w:t>
                            </w:r>
                            <w:proofErr w:type="spellEnd"/>
                            <w:r w:rsidRPr="002D7120">
                              <w:rPr>
                                <w:rFonts w:eastAsia="SimSun"/>
                                <w:strike/>
                                <w:sz w:val="18"/>
                                <w:szCs w:val="18"/>
                                <w:lang w:val="en-US" w:eastAsia="en-US"/>
                              </w:rPr>
                              <w:t xml:space="preserve"> case.</w:t>
                            </w:r>
                          </w:p>
                        </w:txbxContent>
                      </wps:txbx>
                      <wps:bodyPr rot="0" vert="horz" wrap="square" lIns="91440" tIns="45720" rIns="91440" bIns="45720" anchor="t" anchorCtr="0">
                        <a:spAutoFit/>
                      </wps:bodyPr>
                    </wps:wsp>
                  </a:graphicData>
                </a:graphic>
              </wp:inline>
            </w:drawing>
          </mc:Choice>
          <mc:Fallback>
            <w:pict>
              <v:shapetype w14:anchorId="0928DEE7" id="_x0000_t202" coordsize="21600,21600" o:spt="202" path="m,l,21600r21600,l21600,xe">
                <v:stroke joinstyle="miter"/>
                <v:path gradientshapeok="t" o:connecttype="rect"/>
              </v:shapetype>
              <v:shape id="Text Box 2" o:spid="_x0000_s1026" type="#_x0000_t202" style="width:478.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">
                <v:textbox style="mso-fit-shape-to-text:t">
                  <w:txbxContent>
                    <w:p w14:paraId="72E40DE3" w14:textId="77777777" w:rsidR="001151A3" w:rsidRPr="002D7120" w:rsidRDefault="001151A3" w:rsidP="001151A3">
                      <w:pPr>
                        <w:spacing w:before="100" w:beforeAutospacing="1" w:after="100" w:afterAutospacing="1" w:line="252" w:lineRule="auto"/>
                        <w:rPr>
                          <w:rFonts w:eastAsia="SimSun"/>
                          <w:sz w:val="18"/>
                          <w:szCs w:val="18"/>
                          <w:lang w:val="en-US" w:eastAsia="en-US"/>
                        </w:rPr>
                      </w:pPr>
                      <w:r w:rsidRPr="002D7120">
                        <w:rPr>
                          <w:rFonts w:eastAsia="SimSun"/>
                          <w:sz w:val="18"/>
                          <w:szCs w:val="18"/>
                          <w:lang w:val="en-US" w:eastAsia="en-US"/>
                        </w:rPr>
                        <w:t>The following characteristics for target use cases are considered in the study item:</w:t>
                      </w:r>
                    </w:p>
                    <w:p w14:paraId="31F5BA99" w14:textId="77777777" w:rsidR="001151A3" w:rsidRPr="002D7120" w:rsidRDefault="001151A3" w:rsidP="001151A3">
                      <w:pPr>
                        <w:numPr>
                          <w:ilvl w:val="0"/>
                          <w:numId w:val="36"/>
                        </w:numPr>
                        <w:adjustRightInd/>
                        <w:spacing w:after="60" w:line="259" w:lineRule="auto"/>
                        <w:ind w:left="420" w:hanging="420"/>
                        <w:rPr>
                          <w:rFonts w:eastAsia="Yu Gothic Medium"/>
                          <w:sz w:val="18"/>
                          <w:lang w:val="en-US" w:eastAsia="en-US"/>
                        </w:rPr>
                      </w:pPr>
                      <w:r w:rsidRPr="002D7120">
                        <w:rPr>
                          <w:rFonts w:eastAsia="Yu Gothic Medium"/>
                          <w:sz w:val="18"/>
                          <w:lang w:val="en-US" w:eastAsia="en-US"/>
                        </w:rPr>
                        <w:t xml:space="preserve">IoT cases including e.g., industrial wireless sensors, controllers, actuators and </w:t>
                      </w:r>
                      <w:proofErr w:type="spellStart"/>
                      <w:r w:rsidRPr="002D7120">
                        <w:rPr>
                          <w:rFonts w:eastAsia="Yu Gothic Medium"/>
                          <w:sz w:val="18"/>
                          <w:lang w:val="en-US" w:eastAsia="en-US"/>
                        </w:rPr>
                        <w:t>etc</w:t>
                      </w:r>
                      <w:proofErr w:type="spellEnd"/>
                      <w:r w:rsidRPr="002D7120">
                        <w:rPr>
                          <w:rFonts w:eastAsia="Yu Gothic Medium"/>
                          <w:sz w:val="18"/>
                          <w:lang w:val="en-US" w:eastAsia="en-US"/>
                        </w:rPr>
                        <w:t>, including the following characteristics,</w:t>
                      </w:r>
                    </w:p>
                    <w:p w14:paraId="3B04403F" w14:textId="77777777" w:rsidR="001151A3" w:rsidRPr="002D7120" w:rsidRDefault="001151A3" w:rsidP="001151A3">
                      <w:pPr>
                        <w:numPr>
                          <w:ilvl w:val="1"/>
                          <w:numId w:val="37"/>
                        </w:numPr>
                        <w:adjustRightInd/>
                        <w:spacing w:after="60" w:line="259" w:lineRule="auto"/>
                        <w:ind w:left="840" w:hanging="420"/>
                        <w:rPr>
                          <w:rFonts w:eastAsia="Yu Gothic Medium"/>
                          <w:sz w:val="18"/>
                          <w:lang w:val="en-US" w:eastAsia="en-US"/>
                        </w:rPr>
                      </w:pPr>
                      <w:r w:rsidRPr="002D7120">
                        <w:rPr>
                          <w:rFonts w:eastAsia="Yu Gothic Medium"/>
                          <w:sz w:val="18"/>
                          <w:lang w:val="en-US" w:eastAsia="en-US"/>
                        </w:rPr>
                        <w:t>latency is required within e.g., [TBD</w:t>
                      </w:r>
                      <w:r w:rsidRPr="002D7120">
                        <w:rPr>
                          <w:rFonts w:eastAsia="Yu Gothic Medium"/>
                          <w:strike/>
                          <w:sz w:val="18"/>
                          <w:lang w:val="en-US" w:eastAsia="en-US"/>
                        </w:rPr>
                        <w:t>: the order of seconds or latency in-sensitive</w:t>
                      </w:r>
                      <w:r w:rsidRPr="002D7120">
                        <w:rPr>
                          <w:rFonts w:eastAsia="Yu Gothic Medium"/>
                          <w:sz w:val="18"/>
                          <w:lang w:val="en-US" w:eastAsia="en-US"/>
                        </w:rPr>
                        <w:t>]</w:t>
                      </w:r>
                    </w:p>
                    <w:p w14:paraId="2D21815C" w14:textId="77777777" w:rsidR="001151A3" w:rsidRPr="002D7120" w:rsidRDefault="001151A3" w:rsidP="001151A3">
                      <w:pPr>
                        <w:numPr>
                          <w:ilvl w:val="1"/>
                          <w:numId w:val="37"/>
                        </w:numPr>
                        <w:adjustRightInd/>
                        <w:spacing w:after="60" w:line="259" w:lineRule="auto"/>
                        <w:ind w:left="840" w:hanging="420"/>
                        <w:rPr>
                          <w:rFonts w:eastAsia="Yu Gothic Medium"/>
                          <w:sz w:val="18"/>
                          <w:lang w:val="en-US" w:eastAsia="en-US"/>
                        </w:rPr>
                      </w:pPr>
                      <w:r w:rsidRPr="002D7120">
                        <w:rPr>
                          <w:rFonts w:eastAsia="Yu Gothic Medium"/>
                          <w:sz w:val="18"/>
                          <w:lang w:val="en-US" w:eastAsia="en-US"/>
                        </w:rPr>
                        <w:t>[small form devices]</w:t>
                      </w:r>
                    </w:p>
                    <w:p w14:paraId="796C8368" w14:textId="77777777" w:rsidR="001151A3" w:rsidRPr="002D7120" w:rsidRDefault="001151A3" w:rsidP="001151A3">
                      <w:pPr>
                        <w:numPr>
                          <w:ilvl w:val="1"/>
                          <w:numId w:val="37"/>
                        </w:numPr>
                        <w:adjustRightInd/>
                        <w:spacing w:after="60" w:line="259" w:lineRule="auto"/>
                        <w:ind w:left="840" w:hanging="420"/>
                        <w:rPr>
                          <w:rFonts w:eastAsia="Yu Gothic Medium"/>
                          <w:sz w:val="18"/>
                          <w:lang w:val="en-US" w:eastAsia="en-US"/>
                        </w:rPr>
                      </w:pPr>
                      <w:r w:rsidRPr="002D7120">
                        <w:rPr>
                          <w:rFonts w:eastAsia="Yu Gothic Medium"/>
                          <w:sz w:val="18"/>
                          <w:lang w:val="en-US" w:eastAsia="en-US"/>
                        </w:rPr>
                        <w:t>[power-sensitive, e.g., the battery should last at least few years.]</w:t>
                      </w:r>
                    </w:p>
                    <w:p w14:paraId="52FA1694" w14:textId="77777777" w:rsidR="001151A3" w:rsidRPr="002D7120" w:rsidRDefault="001151A3" w:rsidP="001151A3">
                      <w:pPr>
                        <w:numPr>
                          <w:ilvl w:val="1"/>
                          <w:numId w:val="37"/>
                        </w:numPr>
                        <w:adjustRightInd/>
                        <w:spacing w:after="60" w:line="259" w:lineRule="auto"/>
                        <w:ind w:left="840" w:hanging="420"/>
                        <w:rPr>
                          <w:rFonts w:eastAsia="Yu Gothic Medium"/>
                          <w:sz w:val="18"/>
                          <w:lang w:val="en-US" w:eastAsia="en-US"/>
                        </w:rPr>
                      </w:pPr>
                      <w:r w:rsidRPr="002D7120">
                        <w:rPr>
                          <w:rFonts w:eastAsia="Yu Gothic Medium"/>
                          <w:sz w:val="18"/>
                          <w:lang w:val="en-US" w:eastAsia="en-US"/>
                        </w:rPr>
                        <w:t>E.g., targeting for limited data activity</w:t>
                      </w:r>
                    </w:p>
                    <w:p w14:paraId="5F4117E3" w14:textId="77777777" w:rsidR="001151A3" w:rsidRPr="002D7120" w:rsidRDefault="001151A3" w:rsidP="001151A3">
                      <w:pPr>
                        <w:numPr>
                          <w:ilvl w:val="1"/>
                          <w:numId w:val="37"/>
                        </w:numPr>
                        <w:adjustRightInd/>
                        <w:spacing w:after="60" w:line="259" w:lineRule="auto"/>
                        <w:ind w:left="840" w:hanging="420"/>
                        <w:rPr>
                          <w:rFonts w:eastAsia="Yu Gothic Medium"/>
                          <w:sz w:val="18"/>
                          <w:lang w:val="en-US" w:eastAsia="en-US"/>
                        </w:rPr>
                      </w:pPr>
                      <w:r w:rsidRPr="002D7120">
                        <w:rPr>
                          <w:rFonts w:eastAsia="Yu Gothic Medium"/>
                          <w:sz w:val="18"/>
                          <w:lang w:val="en-US" w:eastAsia="en-US"/>
                        </w:rPr>
                        <w:t xml:space="preserve">static, </w:t>
                      </w:r>
                      <w:proofErr w:type="gramStart"/>
                      <w:r w:rsidRPr="002D7120">
                        <w:rPr>
                          <w:rFonts w:eastAsia="Yu Gothic Medium"/>
                          <w:sz w:val="18"/>
                          <w:lang w:val="en-US" w:eastAsia="en-US"/>
                        </w:rPr>
                        <w:t>nomadic</w:t>
                      </w:r>
                      <w:proofErr w:type="gramEnd"/>
                      <w:r w:rsidRPr="002D7120">
                        <w:rPr>
                          <w:rFonts w:eastAsia="Yu Gothic Medium"/>
                          <w:sz w:val="18"/>
                          <w:lang w:val="en-US" w:eastAsia="en-US"/>
                        </w:rPr>
                        <w:t xml:space="preserve"> or limited mobility</w:t>
                      </w:r>
                    </w:p>
                    <w:p w14:paraId="5F3E3D6C" w14:textId="77777777" w:rsidR="001151A3" w:rsidRPr="002D7120" w:rsidRDefault="001151A3" w:rsidP="001151A3">
                      <w:pPr>
                        <w:numPr>
                          <w:ilvl w:val="0"/>
                          <w:numId w:val="36"/>
                        </w:numPr>
                        <w:adjustRightInd/>
                        <w:spacing w:after="60" w:line="259" w:lineRule="auto"/>
                        <w:ind w:left="420" w:hanging="420"/>
                        <w:rPr>
                          <w:rFonts w:eastAsia="Yu Gothic Medium"/>
                          <w:sz w:val="18"/>
                          <w:lang w:val="en-US" w:eastAsia="en-US"/>
                        </w:rPr>
                      </w:pPr>
                      <w:r w:rsidRPr="002D7120">
                        <w:rPr>
                          <w:rFonts w:eastAsia="Yu Gothic Medium"/>
                          <w:sz w:val="18"/>
                          <w:lang w:val="en-US" w:eastAsia="en-US"/>
                        </w:rPr>
                        <w:t>Wearable cases including e.g., smart watches, rings, eHealth related devices, and medical monitoring devices etc.,</w:t>
                      </w:r>
                    </w:p>
                    <w:p w14:paraId="71C74FE4" w14:textId="77777777" w:rsidR="001151A3" w:rsidRPr="002D7120" w:rsidRDefault="001151A3" w:rsidP="001151A3">
                      <w:pPr>
                        <w:numPr>
                          <w:ilvl w:val="1"/>
                          <w:numId w:val="37"/>
                        </w:numPr>
                        <w:adjustRightInd/>
                        <w:spacing w:after="60" w:line="259" w:lineRule="auto"/>
                        <w:ind w:left="840" w:hanging="420"/>
                        <w:rPr>
                          <w:rFonts w:eastAsia="Yu Gothic Medium"/>
                          <w:sz w:val="18"/>
                          <w:lang w:val="en-US" w:eastAsia="en-US"/>
                        </w:rPr>
                      </w:pPr>
                      <w:r w:rsidRPr="002D7120">
                        <w:rPr>
                          <w:rFonts w:eastAsia="Yu Gothic Medium"/>
                          <w:sz w:val="18"/>
                          <w:lang w:val="en-US" w:eastAsia="en-US"/>
                        </w:rPr>
                        <w:t>latency is required within, e.g., the order of [TBD]</w:t>
                      </w:r>
                    </w:p>
                    <w:p w14:paraId="0650E11B" w14:textId="77777777" w:rsidR="001151A3" w:rsidRPr="002D7120" w:rsidRDefault="001151A3" w:rsidP="001151A3">
                      <w:pPr>
                        <w:numPr>
                          <w:ilvl w:val="1"/>
                          <w:numId w:val="37"/>
                        </w:numPr>
                        <w:adjustRightInd/>
                        <w:spacing w:after="60" w:line="259" w:lineRule="auto"/>
                        <w:ind w:left="840" w:hanging="420"/>
                        <w:rPr>
                          <w:rFonts w:eastAsia="Yu Gothic Medium"/>
                          <w:sz w:val="18"/>
                          <w:lang w:val="en-US" w:eastAsia="en-US"/>
                        </w:rPr>
                      </w:pPr>
                      <w:r w:rsidRPr="002D7120">
                        <w:rPr>
                          <w:rFonts w:eastAsia="Yu Gothic Medium"/>
                          <w:sz w:val="18"/>
                          <w:lang w:val="en-US" w:eastAsia="en-US"/>
                        </w:rPr>
                        <w:t>[small form devices]</w:t>
                      </w:r>
                    </w:p>
                    <w:p w14:paraId="67D88546" w14:textId="77777777" w:rsidR="001151A3" w:rsidRPr="002D7120" w:rsidRDefault="001151A3" w:rsidP="001151A3">
                      <w:pPr>
                        <w:numPr>
                          <w:ilvl w:val="1"/>
                          <w:numId w:val="37"/>
                        </w:numPr>
                        <w:adjustRightInd/>
                        <w:spacing w:after="60" w:line="259" w:lineRule="auto"/>
                        <w:ind w:left="840" w:hanging="420"/>
                        <w:rPr>
                          <w:rFonts w:eastAsia="Yu Gothic Medium"/>
                          <w:sz w:val="18"/>
                          <w:lang w:val="en-US" w:eastAsia="en-US"/>
                        </w:rPr>
                      </w:pPr>
                      <w:r w:rsidRPr="002D7120">
                        <w:rPr>
                          <w:rFonts w:eastAsia="Yu Gothic Medium"/>
                          <w:sz w:val="18"/>
                          <w:lang w:val="en-US" w:eastAsia="en-US"/>
                        </w:rPr>
                        <w:t>[power-sensitive, the battery should last multiple days (up to 1-2 weeks).]</w:t>
                      </w:r>
                    </w:p>
                    <w:p w14:paraId="787DBEAB" w14:textId="77777777" w:rsidR="001151A3" w:rsidRPr="002D7120" w:rsidRDefault="001151A3" w:rsidP="001151A3">
                      <w:pPr>
                        <w:numPr>
                          <w:ilvl w:val="1"/>
                          <w:numId w:val="37"/>
                        </w:numPr>
                        <w:adjustRightInd/>
                        <w:spacing w:after="60" w:line="259" w:lineRule="auto"/>
                        <w:ind w:left="840" w:hanging="420"/>
                        <w:rPr>
                          <w:rFonts w:eastAsia="Yu Gothic Medium"/>
                          <w:sz w:val="18"/>
                          <w:lang w:val="en-US" w:eastAsia="en-US"/>
                        </w:rPr>
                      </w:pPr>
                      <w:r w:rsidRPr="002D7120">
                        <w:rPr>
                          <w:rFonts w:eastAsia="Yu Gothic Medium"/>
                          <w:sz w:val="18"/>
                          <w:lang w:val="en-US" w:eastAsia="en-US"/>
                        </w:rPr>
                        <w:t>E.g., targeting for limited data activity</w:t>
                      </w:r>
                    </w:p>
                    <w:p w14:paraId="0B08AA13" w14:textId="77777777" w:rsidR="001151A3" w:rsidRPr="002D7120" w:rsidRDefault="001151A3" w:rsidP="001151A3">
                      <w:pPr>
                        <w:numPr>
                          <w:ilvl w:val="1"/>
                          <w:numId w:val="37"/>
                        </w:numPr>
                        <w:adjustRightInd/>
                        <w:spacing w:after="60" w:line="259" w:lineRule="auto"/>
                        <w:ind w:left="840" w:hanging="420"/>
                        <w:rPr>
                          <w:rFonts w:eastAsia="Yu Gothic Medium"/>
                          <w:sz w:val="18"/>
                          <w:lang w:val="en-US" w:eastAsia="en-US"/>
                        </w:rPr>
                      </w:pPr>
                      <w:r w:rsidRPr="002D7120">
                        <w:rPr>
                          <w:rFonts w:eastAsia="Yu Gothic Medium"/>
                          <w:sz w:val="18"/>
                          <w:lang w:val="en-US" w:eastAsia="en-US"/>
                        </w:rPr>
                        <w:t>low/medium speed</w:t>
                      </w:r>
                    </w:p>
                    <w:p w14:paraId="6671496E" w14:textId="77777777" w:rsidR="001151A3" w:rsidRPr="002D7120" w:rsidRDefault="001151A3" w:rsidP="001151A3">
                      <w:pPr>
                        <w:numPr>
                          <w:ilvl w:val="0"/>
                          <w:numId w:val="36"/>
                        </w:numPr>
                        <w:adjustRightInd/>
                        <w:spacing w:after="60" w:line="259" w:lineRule="auto"/>
                        <w:ind w:left="420" w:hanging="420"/>
                        <w:rPr>
                          <w:rFonts w:eastAsia="Yu Gothic Medium"/>
                          <w:sz w:val="18"/>
                          <w:lang w:val="en-US" w:eastAsia="en-US"/>
                        </w:rPr>
                      </w:pPr>
                      <w:proofErr w:type="spellStart"/>
                      <w:r w:rsidRPr="002D7120">
                        <w:rPr>
                          <w:rFonts w:eastAsia="Yu Gothic Medium"/>
                          <w:sz w:val="18"/>
                          <w:lang w:val="en-US" w:eastAsia="en-US"/>
                        </w:rPr>
                        <w:t>eMBB</w:t>
                      </w:r>
                      <w:proofErr w:type="spellEnd"/>
                      <w:r w:rsidRPr="002D7120">
                        <w:rPr>
                          <w:rFonts w:eastAsia="Yu Gothic Medium"/>
                          <w:sz w:val="18"/>
                          <w:lang w:val="en-US" w:eastAsia="en-US"/>
                        </w:rPr>
                        <w:t xml:space="preserve"> cases including e.g., XR/smart glasses, smart phones and etc.,</w:t>
                      </w:r>
                    </w:p>
                    <w:p w14:paraId="231AF973" w14:textId="77777777" w:rsidR="001151A3" w:rsidRPr="002D7120" w:rsidRDefault="001151A3" w:rsidP="001151A3">
                      <w:pPr>
                        <w:numPr>
                          <w:ilvl w:val="1"/>
                          <w:numId w:val="37"/>
                        </w:numPr>
                        <w:adjustRightInd/>
                        <w:spacing w:after="60" w:line="259" w:lineRule="auto"/>
                        <w:ind w:left="840" w:hanging="420"/>
                        <w:rPr>
                          <w:rFonts w:eastAsia="Yu Gothic Medium"/>
                          <w:sz w:val="18"/>
                          <w:lang w:val="en-US" w:eastAsia="en-US"/>
                        </w:rPr>
                      </w:pPr>
                      <w:r w:rsidRPr="002D7120">
                        <w:rPr>
                          <w:rFonts w:eastAsia="Yu Gothic Medium"/>
                          <w:sz w:val="18"/>
                          <w:lang w:val="en-US" w:eastAsia="en-US"/>
                        </w:rPr>
                        <w:t>latency is required within e.g., the order of [TBD]</w:t>
                      </w:r>
                    </w:p>
                    <w:p w14:paraId="5CE06740" w14:textId="77777777" w:rsidR="001151A3" w:rsidRPr="002D7120" w:rsidRDefault="001151A3" w:rsidP="001151A3">
                      <w:pPr>
                        <w:numPr>
                          <w:ilvl w:val="1"/>
                          <w:numId w:val="37"/>
                        </w:numPr>
                        <w:adjustRightInd/>
                        <w:spacing w:after="60" w:line="259" w:lineRule="auto"/>
                        <w:ind w:left="840" w:hanging="420"/>
                        <w:rPr>
                          <w:rFonts w:eastAsia="Yu Gothic Medium"/>
                          <w:sz w:val="18"/>
                          <w:lang w:val="en-US" w:eastAsia="en-US"/>
                        </w:rPr>
                      </w:pPr>
                      <w:r w:rsidRPr="002D7120">
                        <w:rPr>
                          <w:rFonts w:eastAsia="Yu Gothic Medium"/>
                          <w:sz w:val="18"/>
                          <w:lang w:val="en-US" w:eastAsia="en-US"/>
                        </w:rPr>
                        <w:t>provide even higher power saving gains compared to the legacy solutions with acceptable latency impact of some typical NR services</w:t>
                      </w:r>
                    </w:p>
                    <w:p w14:paraId="27E5DE1D" w14:textId="77777777" w:rsidR="001151A3" w:rsidRPr="002D7120" w:rsidRDefault="001151A3" w:rsidP="001151A3">
                      <w:pPr>
                        <w:numPr>
                          <w:ilvl w:val="1"/>
                          <w:numId w:val="37"/>
                        </w:numPr>
                        <w:adjustRightInd/>
                        <w:spacing w:after="60" w:line="259" w:lineRule="auto"/>
                        <w:ind w:left="840" w:hanging="420"/>
                        <w:rPr>
                          <w:rFonts w:eastAsia="Yu Gothic Medium"/>
                          <w:sz w:val="18"/>
                          <w:lang w:val="en-US" w:eastAsia="en-US"/>
                        </w:rPr>
                      </w:pPr>
                      <w:r w:rsidRPr="002D7120">
                        <w:rPr>
                          <w:rFonts w:eastAsia="Yu Gothic Medium"/>
                          <w:sz w:val="18"/>
                          <w:lang w:val="en-US" w:eastAsia="en-US"/>
                        </w:rPr>
                        <w:t xml:space="preserve">E.g., targeting for [typical </w:t>
                      </w:r>
                      <w:proofErr w:type="spellStart"/>
                      <w:r w:rsidRPr="002D7120">
                        <w:rPr>
                          <w:rFonts w:eastAsia="Yu Gothic Medium"/>
                          <w:sz w:val="18"/>
                          <w:lang w:val="en-US" w:eastAsia="en-US"/>
                        </w:rPr>
                        <w:t>eMBB</w:t>
                      </w:r>
                      <w:proofErr w:type="spellEnd"/>
                      <w:r w:rsidRPr="002D7120">
                        <w:rPr>
                          <w:rFonts w:eastAsia="Yu Gothic Medium"/>
                          <w:sz w:val="18"/>
                          <w:lang w:val="en-US" w:eastAsia="en-US"/>
                        </w:rPr>
                        <w:t xml:space="preserve"> </w:t>
                      </w:r>
                      <w:proofErr w:type="gramStart"/>
                      <w:r w:rsidRPr="002D7120">
                        <w:rPr>
                          <w:rFonts w:eastAsia="Yu Gothic Medium"/>
                          <w:sz w:val="18"/>
                          <w:lang w:val="en-US" w:eastAsia="en-US"/>
                        </w:rPr>
                        <w:t>traffic(</w:t>
                      </w:r>
                      <w:proofErr w:type="gramEnd"/>
                      <w:r w:rsidRPr="002D7120">
                        <w:rPr>
                          <w:rFonts w:eastAsia="Yu Gothic Medium"/>
                          <w:sz w:val="18"/>
                          <w:lang w:val="en-US" w:eastAsia="en-US"/>
                        </w:rPr>
                        <w:t xml:space="preserve">e.g., FTP, IM, VoIP and </w:t>
                      </w:r>
                      <w:proofErr w:type="spellStart"/>
                      <w:r w:rsidRPr="002D7120">
                        <w:rPr>
                          <w:rFonts w:eastAsia="Yu Gothic Medium"/>
                          <w:sz w:val="18"/>
                          <w:lang w:val="en-US" w:eastAsia="en-US"/>
                        </w:rPr>
                        <w:t>etc</w:t>
                      </w:r>
                      <w:proofErr w:type="spellEnd"/>
                      <w:r w:rsidRPr="002D7120">
                        <w:rPr>
                          <w:rFonts w:eastAsia="Yu Gothic Medium"/>
                          <w:sz w:val="18"/>
                          <w:lang w:val="en-US" w:eastAsia="en-US"/>
                        </w:rPr>
                        <w:t>) and intensive traffic arrival with delay requirements (e.g., XR</w:t>
                      </w:r>
                      <w:r w:rsidRPr="002D7120">
                        <w:rPr>
                          <w:rFonts w:eastAsia="Yu Gothic Medium"/>
                          <w:strike/>
                          <w:sz w:val="18"/>
                          <w:lang w:val="en-US" w:eastAsia="en-US"/>
                        </w:rPr>
                        <w:t xml:space="preserve"> for RRC connected mode</w:t>
                      </w:r>
                      <w:r w:rsidRPr="002D7120">
                        <w:rPr>
                          <w:rFonts w:eastAsia="Yu Gothic Medium"/>
                          <w:sz w:val="18"/>
                          <w:lang w:val="en-US" w:eastAsia="en-US"/>
                        </w:rPr>
                        <w:t>) .]</w:t>
                      </w:r>
                    </w:p>
                    <w:p w14:paraId="3886CC89" w14:textId="77777777" w:rsidR="001151A3" w:rsidRPr="002D7120" w:rsidRDefault="001151A3" w:rsidP="001151A3">
                      <w:pPr>
                        <w:numPr>
                          <w:ilvl w:val="1"/>
                          <w:numId w:val="37"/>
                        </w:numPr>
                        <w:adjustRightInd/>
                        <w:spacing w:after="60" w:line="259" w:lineRule="auto"/>
                        <w:ind w:left="840" w:hanging="420"/>
                        <w:rPr>
                          <w:rFonts w:eastAsia="Yu Gothic Medium"/>
                          <w:sz w:val="18"/>
                          <w:lang w:val="en-US" w:eastAsia="en-US"/>
                        </w:rPr>
                      </w:pPr>
                      <w:r w:rsidRPr="002D7120">
                        <w:rPr>
                          <w:rFonts w:eastAsia="Yu Gothic Medium"/>
                          <w:sz w:val="18"/>
                          <w:lang w:val="en-US" w:eastAsia="en-US"/>
                        </w:rPr>
                        <w:t>low/medium speed</w:t>
                      </w:r>
                    </w:p>
                    <w:p w14:paraId="266180FB" w14:textId="77777777" w:rsidR="001151A3" w:rsidRPr="002D7120" w:rsidRDefault="001151A3" w:rsidP="001151A3">
                      <w:pPr>
                        <w:spacing w:before="100" w:beforeAutospacing="1" w:after="100" w:afterAutospacing="1" w:line="252" w:lineRule="auto"/>
                        <w:rPr>
                          <w:rFonts w:eastAsia="SimSun"/>
                          <w:sz w:val="18"/>
                          <w:szCs w:val="18"/>
                          <w:lang w:val="en-US" w:eastAsia="en-US"/>
                        </w:rPr>
                      </w:pPr>
                      <w:r w:rsidRPr="002D7120">
                        <w:rPr>
                          <w:rFonts w:eastAsia="SimSun"/>
                          <w:sz w:val="18"/>
                          <w:szCs w:val="18"/>
                          <w:lang w:val="en-US" w:eastAsia="en-US"/>
                        </w:rPr>
                        <w:t>Note: other use cases are not precluded if any.</w:t>
                      </w:r>
                    </w:p>
                    <w:p w14:paraId="059DF587" w14:textId="77777777" w:rsidR="001151A3" w:rsidRPr="002D7120" w:rsidRDefault="001151A3" w:rsidP="001151A3">
                      <w:pPr>
                        <w:spacing w:before="100" w:beforeAutospacing="1" w:after="100" w:afterAutospacing="1" w:line="259" w:lineRule="auto"/>
                        <w:rPr>
                          <w:rFonts w:eastAsia="SimSun"/>
                          <w:sz w:val="18"/>
                          <w:szCs w:val="18"/>
                          <w:lang w:val="en-US" w:eastAsia="en-US"/>
                        </w:rPr>
                      </w:pPr>
                      <w:r w:rsidRPr="002D7120">
                        <w:rPr>
                          <w:rFonts w:eastAsia="SimSun"/>
                          <w:strike/>
                          <w:sz w:val="18"/>
                          <w:szCs w:val="18"/>
                          <w:lang w:val="en-US" w:eastAsia="en-US"/>
                        </w:rPr>
                        <w:t xml:space="preserve">FFS: Note: The study focused on RRC IDLE/INACTIVE for IoT and wearable </w:t>
                      </w:r>
                      <w:proofErr w:type="gramStart"/>
                      <w:r w:rsidRPr="002D7120">
                        <w:rPr>
                          <w:rFonts w:eastAsia="SimSun"/>
                          <w:strike/>
                          <w:sz w:val="18"/>
                          <w:szCs w:val="18"/>
                          <w:lang w:val="en-US" w:eastAsia="en-US"/>
                        </w:rPr>
                        <w:t>cases, and</w:t>
                      </w:r>
                      <w:proofErr w:type="gramEnd"/>
                      <w:r w:rsidRPr="002D7120">
                        <w:rPr>
                          <w:rFonts w:eastAsia="SimSun"/>
                          <w:strike/>
                          <w:sz w:val="18"/>
                          <w:szCs w:val="18"/>
                          <w:lang w:val="en-US" w:eastAsia="en-US"/>
                        </w:rPr>
                        <w:t xml:space="preserve"> CONNECTED for </w:t>
                      </w:r>
                      <w:proofErr w:type="spellStart"/>
                      <w:r w:rsidRPr="002D7120">
                        <w:rPr>
                          <w:rFonts w:eastAsia="SimSun"/>
                          <w:strike/>
                          <w:sz w:val="18"/>
                          <w:szCs w:val="18"/>
                          <w:lang w:val="en-US" w:eastAsia="en-US"/>
                        </w:rPr>
                        <w:t>eMBB</w:t>
                      </w:r>
                      <w:proofErr w:type="spellEnd"/>
                      <w:r w:rsidRPr="002D7120">
                        <w:rPr>
                          <w:rFonts w:eastAsia="SimSun"/>
                          <w:strike/>
                          <w:sz w:val="18"/>
                          <w:szCs w:val="18"/>
                          <w:lang w:val="en-US" w:eastAsia="en-US"/>
                        </w:rPr>
                        <w:t xml:space="preserve"> case.</w:t>
                      </w:r>
                    </w:p>
                  </w:txbxContent>
                </v:textbox>
                <w10:anchorlock/>
              </v:shape>
            </w:pict>
          </mc:Fallback>
        </mc:AlternateContent>
      </w:r>
    </w:p>
    <w:p w14:paraId="33DD9138" w14:textId="0A8B0150" w:rsidR="001151A3" w:rsidRDefault="001151A3" w:rsidP="001151A3">
      <w:pPr>
        <w:pStyle w:val="B1"/>
        <w:rPr>
          <w:lang w:val="en-US"/>
        </w:rPr>
      </w:pPr>
      <w:r w:rsidRPr="00D04054">
        <w:t xml:space="preserve">Service requirements </w:t>
      </w:r>
      <w:r>
        <w:t>for different 5G use cases are discussed in TS 22.261 [</w:t>
      </w:r>
      <w:r w:rsidR="00233F4C">
        <w:t>2</w:t>
      </w:r>
      <w:r>
        <w:t>] and reference</w:t>
      </w:r>
      <w:r w:rsidR="0050549B">
        <w:t>d</w:t>
      </w:r>
      <w:r>
        <w:t xml:space="preserve"> therein. Latency targets for IoT use cases mentioned in the SID such as </w:t>
      </w:r>
      <w:r w:rsidRPr="00F2290E">
        <w:t>industrial wireless sensors, controllers, actuators</w:t>
      </w:r>
      <w:r w:rsidR="001250DA">
        <w:t>,</w:t>
      </w:r>
      <w:r>
        <w:t xml:space="preserve"> etc.</w:t>
      </w:r>
      <w:r w:rsidR="001250DA">
        <w:t>,</w:t>
      </w:r>
      <w:r>
        <w:t xml:space="preserve"> and wearables range from </w:t>
      </w:r>
      <w:r w:rsidR="00CD572B">
        <w:rPr>
          <w:lang w:val="en-US"/>
        </w:rPr>
        <w:t>tens of millisecond, hundreds</w:t>
      </w:r>
      <w:r w:rsidRPr="00F95C4C">
        <w:rPr>
          <w:lang w:val="en-US"/>
        </w:rPr>
        <w:t xml:space="preserve"> of milliseconds to several seconds</w:t>
      </w:r>
      <w:r>
        <w:rPr>
          <w:lang w:val="en-US"/>
        </w:rPr>
        <w:t xml:space="preserve">. Latency requirements for XR are typically in few </w:t>
      </w:r>
      <w:r w:rsidR="00EE1A9A">
        <w:rPr>
          <w:lang w:val="en-US"/>
        </w:rPr>
        <w:t>tens</w:t>
      </w:r>
      <w:r>
        <w:rPr>
          <w:lang w:val="en-US"/>
        </w:rPr>
        <w:t xml:space="preserve"> of milliseconds range. </w:t>
      </w:r>
    </w:p>
    <w:p w14:paraId="5618D381" w14:textId="77777777" w:rsidR="001151A3" w:rsidRDefault="001151A3" w:rsidP="001151A3">
      <w:pPr>
        <w:pStyle w:val="B1"/>
        <w:rPr>
          <w:lang w:val="en-US"/>
        </w:rPr>
      </w:pPr>
    </w:p>
    <w:p w14:paraId="1176E49E" w14:textId="07B2AAF7" w:rsidR="001151A3" w:rsidRPr="006E57D1" w:rsidRDefault="001151A3" w:rsidP="001151A3">
      <w:pPr>
        <w:pStyle w:val="Observation"/>
      </w:pPr>
      <w:bookmarkStart w:id="1" w:name="_Toc118667557"/>
      <w:bookmarkStart w:id="2" w:name="_Toc118693224"/>
      <w:r>
        <w:t xml:space="preserve">Latency requirements </w:t>
      </w:r>
      <w:r w:rsidRPr="003B3FF4">
        <w:t>for use cases mentioned in the SID such as industrial wireless sensors, controllers, actuators etc.</w:t>
      </w:r>
      <w:r w:rsidR="00F13EC0">
        <w:t>,</w:t>
      </w:r>
      <w:r w:rsidRPr="003B3FF4">
        <w:t xml:space="preserve"> and wearables range from </w:t>
      </w:r>
      <w:r>
        <w:t>tens</w:t>
      </w:r>
      <w:r w:rsidR="00CD572B">
        <w:t xml:space="preserve"> of milliseconds, </w:t>
      </w:r>
      <w:r>
        <w:t xml:space="preserve">hundreds </w:t>
      </w:r>
      <w:r w:rsidRPr="003B3FF4">
        <w:t>of milliseconds to several seconds</w:t>
      </w:r>
      <w:r>
        <w:t>. For XR, the requirements are in few milliseconds to few tens of milliseconds range.</w:t>
      </w:r>
      <w:bookmarkEnd w:id="1"/>
      <w:bookmarkEnd w:id="2"/>
    </w:p>
    <w:p w14:paraId="192D3254" w14:textId="27E26459" w:rsidR="001151A3" w:rsidRDefault="00BE472E" w:rsidP="002D7120">
      <w:pPr>
        <w:jc w:val="both"/>
        <w:rPr>
          <w:rFonts w:ascii="Arial" w:hAnsi="Arial" w:cs="Arial"/>
        </w:rPr>
      </w:pPr>
      <w:r>
        <w:rPr>
          <w:rFonts w:ascii="Arial" w:hAnsi="Arial" w:cs="Arial"/>
        </w:rPr>
        <w:t xml:space="preserve">A significant </w:t>
      </w:r>
      <w:r w:rsidR="00F13EC0">
        <w:rPr>
          <w:rFonts w:ascii="Arial" w:hAnsi="Arial" w:cs="Arial"/>
        </w:rPr>
        <w:t xml:space="preserve">portion of </w:t>
      </w:r>
      <w:r w:rsidR="00154BFF" w:rsidRPr="00154BFF">
        <w:rPr>
          <w:rFonts w:ascii="Arial" w:hAnsi="Arial" w:cs="Arial"/>
        </w:rPr>
        <w:t xml:space="preserve">WUR energy consumption gain, compared to baselines (DRX, PEI), comes from allowing the main </w:t>
      </w:r>
      <w:r w:rsidR="009D4D84">
        <w:rPr>
          <w:rFonts w:ascii="Arial" w:hAnsi="Arial" w:cs="Arial"/>
        </w:rPr>
        <w:t>radio</w:t>
      </w:r>
      <w:r w:rsidR="00154BFF" w:rsidRPr="00154BFF">
        <w:rPr>
          <w:rFonts w:ascii="Arial" w:hAnsi="Arial" w:cs="Arial"/>
        </w:rPr>
        <w:t xml:space="preserve"> (MR) to stay in a deeper sleep state</w:t>
      </w:r>
      <w:r w:rsidR="00BA5AEC">
        <w:rPr>
          <w:rFonts w:ascii="Arial" w:hAnsi="Arial" w:cs="Arial"/>
        </w:rPr>
        <w:t xml:space="preserve"> such as deep sleep or ultra-deep sleep</w:t>
      </w:r>
      <w:r w:rsidR="00F13EC0">
        <w:rPr>
          <w:rFonts w:ascii="Arial" w:hAnsi="Arial" w:cs="Arial"/>
        </w:rPr>
        <w:t xml:space="preserve">. </w:t>
      </w:r>
      <w:r w:rsidR="00F13EC0" w:rsidRPr="00F13EC0">
        <w:rPr>
          <w:rFonts w:ascii="Arial" w:hAnsi="Arial" w:cs="Arial"/>
        </w:rPr>
        <w:t>Therefore, the most suitable use cases for WUR should be irregular and infrequent event-driven transmissions</w:t>
      </w:r>
      <w:r w:rsidR="00F13EC0">
        <w:rPr>
          <w:rFonts w:ascii="Arial" w:hAnsi="Arial" w:cs="Arial"/>
        </w:rPr>
        <w:t xml:space="preserve">. </w:t>
      </w:r>
      <w:r w:rsidR="00F7701D">
        <w:rPr>
          <w:rFonts w:ascii="Arial" w:hAnsi="Arial" w:cs="Arial"/>
        </w:rPr>
        <w:t xml:space="preserve">I.e., </w:t>
      </w:r>
      <w:r w:rsidR="00E6102C">
        <w:rPr>
          <w:rFonts w:ascii="Arial" w:hAnsi="Arial" w:cs="Arial"/>
        </w:rPr>
        <w:t xml:space="preserve">for periodic data the MR </w:t>
      </w:r>
      <w:r w:rsidR="00F60A23">
        <w:rPr>
          <w:rFonts w:ascii="Arial" w:hAnsi="Arial" w:cs="Arial"/>
        </w:rPr>
        <w:t>must</w:t>
      </w:r>
      <w:r w:rsidR="00E6102C">
        <w:rPr>
          <w:rFonts w:ascii="Arial" w:hAnsi="Arial" w:cs="Arial"/>
        </w:rPr>
        <w:t xml:space="preserve"> be started </w:t>
      </w:r>
      <w:proofErr w:type="gramStart"/>
      <w:r w:rsidR="00E6102C">
        <w:rPr>
          <w:rFonts w:ascii="Arial" w:hAnsi="Arial" w:cs="Arial"/>
        </w:rPr>
        <w:t>anyway</w:t>
      </w:r>
      <w:proofErr w:type="gramEnd"/>
      <w:r w:rsidR="00E6102C">
        <w:rPr>
          <w:rFonts w:ascii="Arial" w:hAnsi="Arial" w:cs="Arial"/>
        </w:rPr>
        <w:t xml:space="preserve"> and gains will be limited compared to baseline DRX. </w:t>
      </w:r>
      <w:r w:rsidR="00122B6C">
        <w:rPr>
          <w:rFonts w:ascii="Arial" w:hAnsi="Arial" w:cs="Arial"/>
        </w:rPr>
        <w:t>RRC_</w:t>
      </w:r>
      <w:r w:rsidR="00F13EC0" w:rsidRPr="00881D00">
        <w:rPr>
          <w:rFonts w:ascii="Arial" w:hAnsi="Arial" w:cs="Arial"/>
        </w:rPr>
        <w:t>IDLE/</w:t>
      </w:r>
      <w:r w:rsidR="00122B6C">
        <w:rPr>
          <w:rFonts w:ascii="Arial" w:hAnsi="Arial" w:cs="Arial"/>
        </w:rPr>
        <w:t>RRC_</w:t>
      </w:r>
      <w:r w:rsidR="00F13EC0" w:rsidRPr="00881D00">
        <w:rPr>
          <w:rFonts w:ascii="Arial" w:hAnsi="Arial" w:cs="Arial"/>
        </w:rPr>
        <w:t>INACTIVE</w:t>
      </w:r>
      <w:r w:rsidR="00F13EC0">
        <w:rPr>
          <w:rFonts w:ascii="Arial" w:hAnsi="Arial" w:cs="Arial"/>
        </w:rPr>
        <w:t xml:space="preserve"> mode operation is more suitable for use cases with latency requirements &gt; ~0.4s. </w:t>
      </w:r>
      <w:r w:rsidR="00F13EC0" w:rsidRPr="001151A3">
        <w:rPr>
          <w:rFonts w:ascii="Arial" w:hAnsi="Arial" w:cs="Arial"/>
        </w:rPr>
        <w:t xml:space="preserve">For other use cases, operation in CONNECTED mode </w:t>
      </w:r>
      <w:r w:rsidR="0038569B">
        <w:rPr>
          <w:rFonts w:ascii="Arial" w:hAnsi="Arial" w:cs="Arial"/>
        </w:rPr>
        <w:t>may be</w:t>
      </w:r>
      <w:r w:rsidR="0038569B" w:rsidRPr="001151A3">
        <w:rPr>
          <w:rFonts w:ascii="Arial" w:hAnsi="Arial" w:cs="Arial"/>
        </w:rPr>
        <w:t xml:space="preserve"> </w:t>
      </w:r>
      <w:r w:rsidR="00F13EC0" w:rsidRPr="001151A3">
        <w:rPr>
          <w:rFonts w:ascii="Arial" w:hAnsi="Arial" w:cs="Arial"/>
        </w:rPr>
        <w:t>more applicable.</w:t>
      </w:r>
      <w:r w:rsidR="00F13EC0">
        <w:rPr>
          <w:rFonts w:ascii="Arial" w:hAnsi="Arial" w:cs="Arial"/>
        </w:rPr>
        <w:t xml:space="preserve"> </w:t>
      </w:r>
      <w:r w:rsidR="001151A3">
        <w:rPr>
          <w:rFonts w:ascii="Arial" w:hAnsi="Arial" w:cs="Arial"/>
        </w:rPr>
        <w:t xml:space="preserve">For </w:t>
      </w:r>
      <w:r w:rsidR="00122B6C">
        <w:rPr>
          <w:rFonts w:ascii="Arial" w:hAnsi="Arial" w:cs="Arial"/>
        </w:rPr>
        <w:t>RRC_</w:t>
      </w:r>
      <w:r w:rsidR="001151A3">
        <w:rPr>
          <w:rFonts w:ascii="Arial" w:hAnsi="Arial" w:cs="Arial"/>
        </w:rPr>
        <w:t xml:space="preserve">CONNECTED mode operation, if the main radio </w:t>
      </w:r>
      <w:r w:rsidR="00655684">
        <w:rPr>
          <w:rFonts w:ascii="Arial" w:hAnsi="Arial" w:cs="Arial"/>
        </w:rPr>
        <w:t>must be</w:t>
      </w:r>
      <w:r w:rsidR="001151A3">
        <w:rPr>
          <w:rFonts w:ascii="Arial" w:hAnsi="Arial" w:cs="Arial"/>
        </w:rPr>
        <w:t xml:space="preserve"> in e.g., light-sleep or micro-sleep states to meet </w:t>
      </w:r>
      <w:r w:rsidR="00F13EC0">
        <w:rPr>
          <w:rFonts w:ascii="Arial" w:hAnsi="Arial" w:cs="Arial"/>
        </w:rPr>
        <w:t>tight latency requirements</w:t>
      </w:r>
      <w:r w:rsidR="001151A3">
        <w:rPr>
          <w:rFonts w:ascii="Arial" w:hAnsi="Arial" w:cs="Arial"/>
        </w:rPr>
        <w:t xml:space="preserve">, </w:t>
      </w:r>
      <w:r w:rsidR="00F13EC0">
        <w:rPr>
          <w:rFonts w:ascii="Arial" w:hAnsi="Arial" w:cs="Arial"/>
        </w:rPr>
        <w:t xml:space="preserve">energy </w:t>
      </w:r>
      <w:r w:rsidR="001151A3">
        <w:rPr>
          <w:rFonts w:ascii="Arial" w:hAnsi="Arial" w:cs="Arial"/>
        </w:rPr>
        <w:t>savings from LP-WUS/WUR are expected to be lower compared to cases where main radio can be in deep sleep or ultra-deep sleep states.</w:t>
      </w:r>
    </w:p>
    <w:p w14:paraId="0756BC7B" w14:textId="6721C109" w:rsidR="001151A3" w:rsidRPr="006E57D1" w:rsidRDefault="001151A3" w:rsidP="001151A3">
      <w:pPr>
        <w:pStyle w:val="Observation"/>
      </w:pPr>
      <w:bookmarkStart w:id="3" w:name="_Toc118667558"/>
      <w:bookmarkStart w:id="4" w:name="_Toc118693225"/>
      <w:r>
        <w:t xml:space="preserve">WUS operation </w:t>
      </w:r>
      <w:r w:rsidR="009D4D84">
        <w:t xml:space="preserve">for </w:t>
      </w:r>
      <w:r w:rsidR="00122B6C">
        <w:t>RRC_</w:t>
      </w:r>
      <w:r w:rsidRPr="00881D00">
        <w:rPr>
          <w:rFonts w:cs="Arial"/>
        </w:rPr>
        <w:t>IDLE/</w:t>
      </w:r>
      <w:r w:rsidR="00122B6C">
        <w:rPr>
          <w:rFonts w:cs="Arial"/>
        </w:rPr>
        <w:t>RRC_</w:t>
      </w:r>
      <w:r w:rsidRPr="00881D00">
        <w:rPr>
          <w:rFonts w:cs="Arial"/>
        </w:rPr>
        <w:t>INACTIVE</w:t>
      </w:r>
      <w:r>
        <w:rPr>
          <w:rFonts w:cs="Arial"/>
        </w:rPr>
        <w:t xml:space="preserve"> mode is suitable for use cases with latency requirements &gt; ~0.4s. </w:t>
      </w:r>
      <w:bookmarkStart w:id="5" w:name="_Hlk118612959"/>
      <w:r>
        <w:rPr>
          <w:rFonts w:cs="Arial"/>
        </w:rPr>
        <w:t xml:space="preserve">For other use cases, </w:t>
      </w:r>
      <w:r>
        <w:t xml:space="preserve">operation </w:t>
      </w:r>
      <w:r>
        <w:rPr>
          <w:rFonts w:cs="Arial"/>
        </w:rPr>
        <w:t xml:space="preserve">in </w:t>
      </w:r>
      <w:r w:rsidR="00122B6C">
        <w:rPr>
          <w:rFonts w:cs="Arial"/>
        </w:rPr>
        <w:t>RRC_</w:t>
      </w:r>
      <w:r w:rsidRPr="00881D00">
        <w:rPr>
          <w:rFonts w:cs="Arial"/>
        </w:rPr>
        <w:t>CONNECTED mode</w:t>
      </w:r>
      <w:r>
        <w:rPr>
          <w:rFonts w:cs="Arial"/>
        </w:rPr>
        <w:t xml:space="preserve"> is </w:t>
      </w:r>
      <w:r w:rsidR="008373CE">
        <w:rPr>
          <w:rFonts w:cs="Arial"/>
        </w:rPr>
        <w:t xml:space="preserve">generally </w:t>
      </w:r>
      <w:r>
        <w:rPr>
          <w:rFonts w:cs="Arial"/>
        </w:rPr>
        <w:t>more applicable.</w:t>
      </w:r>
      <w:bookmarkEnd w:id="3"/>
      <w:bookmarkEnd w:id="4"/>
    </w:p>
    <w:bookmarkEnd w:id="5"/>
    <w:p w14:paraId="4FA851CB" w14:textId="77777777" w:rsidR="001151A3" w:rsidRDefault="001151A3" w:rsidP="001151A3">
      <w:pPr>
        <w:rPr>
          <w:rFonts w:ascii="Arial" w:hAnsi="Arial" w:cs="Arial"/>
        </w:rPr>
      </w:pPr>
    </w:p>
    <w:p w14:paraId="75F08B71" w14:textId="77777777" w:rsidR="001151A3" w:rsidRDefault="001151A3" w:rsidP="001151A3">
      <w:pPr>
        <w:pStyle w:val="Proposal"/>
      </w:pPr>
      <w:bookmarkStart w:id="6" w:name="_Toc118667376"/>
      <w:bookmarkStart w:id="7" w:name="_Toc118693235"/>
      <w:r>
        <w:t>Study further the following</w:t>
      </w:r>
      <w:bookmarkEnd w:id="6"/>
      <w:bookmarkEnd w:id="7"/>
    </w:p>
    <w:p w14:paraId="28226078" w14:textId="69E9C138" w:rsidR="001151A3" w:rsidRDefault="001151A3" w:rsidP="001151A3">
      <w:pPr>
        <w:pStyle w:val="Proposal"/>
        <w:numPr>
          <w:ilvl w:val="0"/>
          <w:numId w:val="38"/>
        </w:numPr>
      </w:pPr>
      <w:bookmarkStart w:id="8" w:name="_Toc118667377"/>
      <w:bookmarkStart w:id="9" w:name="_Toc118693236"/>
      <w:r>
        <w:t xml:space="preserve">Applicability of </w:t>
      </w:r>
      <w:r w:rsidRPr="00881D00">
        <w:t>RRC</w:t>
      </w:r>
      <w:r>
        <w:t xml:space="preserve"> </w:t>
      </w:r>
      <w:r w:rsidRPr="00881D00">
        <w:t xml:space="preserve">IDLE/INACTIVE </w:t>
      </w:r>
      <w:r>
        <w:t xml:space="preserve">vs. RRC </w:t>
      </w:r>
      <w:r w:rsidRPr="00881D00">
        <w:t>CONNECTED mode</w:t>
      </w:r>
      <w:r>
        <w:t xml:space="preserve"> operation of LP-WUS/WUR </w:t>
      </w:r>
      <w:r w:rsidR="00F13EC0">
        <w:t xml:space="preserve">considering latency requirements for </w:t>
      </w:r>
      <w:r>
        <w:t>different use cases mentioned in the SID</w:t>
      </w:r>
      <w:bookmarkEnd w:id="8"/>
      <w:bookmarkEnd w:id="9"/>
    </w:p>
    <w:p w14:paraId="49DB9D28" w14:textId="0DC0499C" w:rsidR="001151A3" w:rsidRDefault="001151A3" w:rsidP="001151A3">
      <w:pPr>
        <w:pStyle w:val="Proposal"/>
        <w:numPr>
          <w:ilvl w:val="0"/>
          <w:numId w:val="38"/>
        </w:numPr>
      </w:pPr>
      <w:bookmarkStart w:id="10" w:name="_Toc118667378"/>
      <w:bookmarkStart w:id="11" w:name="_Toc118693237"/>
      <w:r>
        <w:lastRenderedPageBreak/>
        <w:t>F</w:t>
      </w:r>
      <w:r w:rsidRPr="0026137A">
        <w:t>easib</w:t>
      </w:r>
      <w:r>
        <w:t>le</w:t>
      </w:r>
      <w:r w:rsidRPr="0026137A">
        <w:t xml:space="preserve"> </w:t>
      </w:r>
      <w:r>
        <w:t xml:space="preserve">latency at which </w:t>
      </w:r>
      <w:r w:rsidRPr="0026137A">
        <w:t xml:space="preserve">LP-WUR </w:t>
      </w:r>
      <w:r w:rsidR="00F13EC0">
        <w:t>can wake up</w:t>
      </w:r>
      <w:r w:rsidRPr="0026137A">
        <w:t xml:space="preserve"> </w:t>
      </w:r>
      <w:r>
        <w:t>MR</w:t>
      </w:r>
      <w:r w:rsidRPr="0026137A">
        <w:t xml:space="preserve"> </w:t>
      </w:r>
      <w:r>
        <w:t>while still providing power saving gain</w:t>
      </w:r>
      <w:bookmarkEnd w:id="10"/>
      <w:bookmarkEnd w:id="11"/>
    </w:p>
    <w:p w14:paraId="344B61EC" w14:textId="77777777" w:rsidR="00E8435C" w:rsidRDefault="00E8435C" w:rsidP="00017DD6">
      <w:pPr>
        <w:rPr>
          <w:rFonts w:ascii="Arial" w:hAnsi="Arial" w:cs="Arial"/>
        </w:rPr>
      </w:pPr>
    </w:p>
    <w:p w14:paraId="495411EC" w14:textId="1CF2B490" w:rsidR="00CE7BAB" w:rsidRDefault="00E8435C" w:rsidP="00CE7BAB">
      <w:pPr>
        <w:jc w:val="both"/>
        <w:rPr>
          <w:rFonts w:ascii="Arial" w:hAnsi="Arial" w:cs="Arial"/>
        </w:rPr>
      </w:pPr>
      <w:r>
        <w:rPr>
          <w:rFonts w:ascii="Arial" w:hAnsi="Arial" w:cs="Arial"/>
        </w:rPr>
        <w:t xml:space="preserve">Regarding traffic characteristics, for use cases applicable to </w:t>
      </w:r>
      <w:r w:rsidR="000F4C09">
        <w:rPr>
          <w:rFonts w:ascii="Arial" w:hAnsi="Arial" w:cs="Arial"/>
        </w:rPr>
        <w:t>RRC connected mode</w:t>
      </w:r>
      <w:r>
        <w:rPr>
          <w:rFonts w:ascii="Arial" w:hAnsi="Arial" w:cs="Arial"/>
        </w:rPr>
        <w:t xml:space="preserve"> existing models from TR 38.840, TR 38.875 and TR 38.838 can be reused according to agreements in previous meeting. </w:t>
      </w:r>
    </w:p>
    <w:p w14:paraId="474D3C72" w14:textId="2605CC02" w:rsidR="00017DD6" w:rsidRDefault="00D44C90" w:rsidP="00492573">
      <w:pPr>
        <w:rPr>
          <w:rFonts w:ascii="Arial" w:hAnsi="Arial" w:cs="Arial"/>
        </w:rPr>
      </w:pPr>
      <w:r>
        <w:rPr>
          <w:rFonts w:ascii="Arial" w:hAnsi="Arial" w:cs="Arial"/>
        </w:rPr>
        <w:t xml:space="preserve">For </w:t>
      </w:r>
      <w:r w:rsidR="00E8435C">
        <w:rPr>
          <w:rFonts w:ascii="Arial" w:hAnsi="Arial" w:cs="Arial"/>
        </w:rPr>
        <w:t xml:space="preserve">idle/inactive mode, a range of paging rates </w:t>
      </w:r>
      <w:r>
        <w:rPr>
          <w:rFonts w:ascii="Arial" w:hAnsi="Arial" w:cs="Arial"/>
        </w:rPr>
        <w:t xml:space="preserve">are considered </w:t>
      </w:r>
      <w:r w:rsidR="00E8435C">
        <w:rPr>
          <w:rFonts w:ascii="Arial" w:hAnsi="Arial" w:cs="Arial"/>
        </w:rPr>
        <w:t>for the evaluation baseline</w:t>
      </w:r>
      <w:r>
        <w:rPr>
          <w:rFonts w:ascii="Arial" w:hAnsi="Arial" w:cs="Arial"/>
        </w:rPr>
        <w:t xml:space="preserve"> (option 1)</w:t>
      </w:r>
      <w:r w:rsidR="00E8435C">
        <w:rPr>
          <w:rFonts w:ascii="Arial" w:hAnsi="Arial" w:cs="Arial"/>
        </w:rPr>
        <w:t xml:space="preserve"> and the heartbeat traffic model is listed as an optional choice</w:t>
      </w:r>
      <w:r>
        <w:rPr>
          <w:rFonts w:ascii="Arial" w:hAnsi="Arial" w:cs="Arial"/>
        </w:rPr>
        <w:t xml:space="preserve"> (option 2)</w:t>
      </w:r>
      <w:r w:rsidR="00E518BE">
        <w:rPr>
          <w:rFonts w:ascii="Arial" w:hAnsi="Arial" w:cs="Arial"/>
        </w:rPr>
        <w:t xml:space="preserve"> as shown in below excerpt from RAN1#110bis-e agreement</w:t>
      </w:r>
      <w:r w:rsidR="00E8435C">
        <w:rPr>
          <w:rFonts w:ascii="Arial" w:hAnsi="Arial" w:cs="Arial"/>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CE7BAB" w:rsidRPr="00CE7BAB" w14:paraId="2F19E49F" w14:textId="77777777" w:rsidTr="00842E64">
        <w:trPr>
          <w:trHeight w:val="21"/>
        </w:trPr>
        <w:tc>
          <w:tcPr>
            <w:tcW w:w="1212" w:type="pct"/>
            <w:tcBorders>
              <w:top w:val="single" w:sz="4" w:space="0" w:color="auto"/>
              <w:left w:val="single" w:sz="4" w:space="0" w:color="auto"/>
              <w:bottom w:val="single" w:sz="4" w:space="0" w:color="auto"/>
              <w:right w:val="single" w:sz="4" w:space="0" w:color="auto"/>
            </w:tcBorders>
            <w:hideMark/>
          </w:tcPr>
          <w:p w14:paraId="3D2886AD" w14:textId="77777777" w:rsidR="00CE7BAB" w:rsidRPr="00CE7BAB" w:rsidRDefault="00CE7BAB" w:rsidP="00842E64">
            <w:pPr>
              <w:spacing w:after="0" w:line="210" w:lineRule="atLeast"/>
              <w:rPr>
                <w:rFonts w:ascii="Times" w:hAnsi="Times" w:cs="Times"/>
                <w:sz w:val="18"/>
                <w:szCs w:val="18"/>
                <w:lang w:eastAsia="ko-KR"/>
              </w:rPr>
            </w:pPr>
            <w:r w:rsidRPr="00CE7BAB">
              <w:rPr>
                <w:rFonts w:ascii="Times" w:hAnsi="Times" w:cs="Times"/>
                <w:sz w:val="18"/>
                <w:szCs w:val="18"/>
                <w:bdr w:val="none" w:sz="0" w:space="0" w:color="auto" w:frame="1"/>
                <w:lang w:eastAsia="ko-KR"/>
              </w:rPr>
              <w:t>Traffic</w:t>
            </w:r>
          </w:p>
        </w:tc>
        <w:tc>
          <w:tcPr>
            <w:tcW w:w="3788" w:type="pct"/>
            <w:tcBorders>
              <w:top w:val="single" w:sz="4" w:space="0" w:color="auto"/>
              <w:left w:val="single" w:sz="4" w:space="0" w:color="auto"/>
              <w:bottom w:val="single" w:sz="4" w:space="0" w:color="auto"/>
              <w:right w:val="single" w:sz="4" w:space="0" w:color="auto"/>
            </w:tcBorders>
            <w:hideMark/>
          </w:tcPr>
          <w:p w14:paraId="56C36C25" w14:textId="77777777" w:rsidR="00CE7BAB" w:rsidRPr="00CE7BAB" w:rsidRDefault="00CE7BAB" w:rsidP="00842E64">
            <w:pPr>
              <w:spacing w:after="0" w:line="210" w:lineRule="atLeast"/>
              <w:rPr>
                <w:rFonts w:ascii="Times" w:hAnsi="Times" w:cs="Times"/>
                <w:sz w:val="18"/>
                <w:szCs w:val="18"/>
                <w:lang w:eastAsia="ko-KR"/>
              </w:rPr>
            </w:pPr>
            <w:r w:rsidRPr="00CE7BAB">
              <w:rPr>
                <w:rFonts w:ascii="Times" w:hAnsi="Times" w:cs="Times"/>
                <w:sz w:val="18"/>
                <w:szCs w:val="18"/>
                <w:bdr w:val="none" w:sz="0" w:space="0" w:color="auto" w:frame="1"/>
                <w:lang w:eastAsia="ko-KR"/>
              </w:rPr>
              <w:t>Option 1 (baseline):</w:t>
            </w:r>
          </w:p>
          <w:p w14:paraId="2218A45B" w14:textId="77777777" w:rsidR="00CE7BAB" w:rsidRPr="00CE7BAB" w:rsidRDefault="00CE7BAB" w:rsidP="00842E64">
            <w:pPr>
              <w:spacing w:after="0"/>
              <w:rPr>
                <w:rFonts w:ascii="Times" w:hAnsi="Times" w:cs="Times"/>
                <w:sz w:val="18"/>
                <w:szCs w:val="18"/>
                <w:lang w:eastAsia="ko-KR"/>
              </w:rPr>
            </w:pPr>
            <w:r w:rsidRPr="00CE7BAB">
              <w:rPr>
                <w:rFonts w:ascii="Times" w:hAnsi="Times" w:cs="Times"/>
                <w:sz w:val="18"/>
                <w:szCs w:val="18"/>
                <w:bdr w:val="none" w:sz="0" w:space="0" w:color="auto" w:frame="1"/>
                <w:lang w:eastAsia="ko-KR"/>
              </w:rPr>
              <w:t>Per UE paging rate (</w:t>
            </w:r>
            <w:r w:rsidRPr="00CE7BAB">
              <w:rPr>
                <w:rFonts w:ascii="Times" w:hAnsi="Times" w:cs="Times"/>
                <w:i/>
                <w:iCs/>
                <w:sz w:val="18"/>
                <w:szCs w:val="18"/>
                <w:bdr w:val="none" w:sz="0" w:space="0" w:color="auto" w:frame="1"/>
                <w:lang w:eastAsia="ko-KR"/>
              </w:rPr>
              <w:t>R_</w:t>
            </w:r>
            <w:proofErr w:type="gramStart"/>
            <w:r w:rsidRPr="00CE7BAB">
              <w:rPr>
                <w:rFonts w:ascii="Times" w:hAnsi="Times" w:cs="Times"/>
                <w:i/>
                <w:iCs/>
                <w:sz w:val="18"/>
                <w:szCs w:val="18"/>
                <w:bdr w:val="none" w:sz="0" w:space="0" w:color="auto" w:frame="1"/>
                <w:lang w:eastAsia="ko-KR"/>
              </w:rPr>
              <w:t>E</w:t>
            </w:r>
            <w:r w:rsidRPr="00CE7BAB">
              <w:rPr>
                <w:rFonts w:ascii="Times" w:hAnsi="Times" w:cs="Times"/>
                <w:sz w:val="18"/>
                <w:szCs w:val="18"/>
                <w:bdr w:val="none" w:sz="0" w:space="0" w:color="auto" w:frame="1"/>
                <w:lang w:eastAsia="ko-KR"/>
              </w:rPr>
              <w:t>)=</w:t>
            </w:r>
            <w:proofErr w:type="gramEnd"/>
            <w:r w:rsidRPr="00CE7BAB">
              <w:rPr>
                <w:rFonts w:ascii="Times" w:hAnsi="Times" w:cs="Times"/>
                <w:sz w:val="18"/>
                <w:szCs w:val="18"/>
                <w:bdr w:val="none" w:sz="0" w:space="0" w:color="auto" w:frame="1"/>
                <w:lang w:eastAsia="ko-KR"/>
              </w:rPr>
              <w:t xml:space="preserve"> ([1%]) or ([0.1%]) or ([0.01%]) or ([0.001%]) within duration Y, [FFS Y is an i-DRX cycle length or an absolute time duration length]</w:t>
            </w:r>
          </w:p>
          <w:p w14:paraId="2665F387" w14:textId="77777777" w:rsidR="00CE7BAB" w:rsidRPr="00CE7BAB" w:rsidRDefault="00CE7BAB" w:rsidP="00CE7BAB">
            <w:pPr>
              <w:numPr>
                <w:ilvl w:val="0"/>
                <w:numId w:val="25"/>
              </w:numPr>
              <w:overflowPunct/>
              <w:autoSpaceDE/>
              <w:autoSpaceDN/>
              <w:adjustRightInd/>
              <w:spacing w:after="0"/>
              <w:ind w:left="445" w:hanging="283"/>
              <w:textAlignment w:val="auto"/>
              <w:rPr>
                <w:rFonts w:ascii="Times" w:hAnsi="Times" w:cs="Times"/>
                <w:sz w:val="18"/>
                <w:szCs w:val="18"/>
                <w:lang w:eastAsia="ko-KR"/>
              </w:rPr>
            </w:pPr>
            <w:r w:rsidRPr="00CE7BAB">
              <w:rPr>
                <w:rFonts w:ascii="Times" w:hAnsi="Times" w:cs="Times"/>
                <w:i/>
                <w:iCs/>
                <w:sz w:val="18"/>
                <w:szCs w:val="18"/>
                <w:bdr w:val="none" w:sz="0" w:space="0" w:color="auto" w:frame="1"/>
                <w:lang w:eastAsia="ko-KR"/>
              </w:rPr>
              <w:t>R_G</w:t>
            </w:r>
            <w:r w:rsidRPr="00CE7BAB">
              <w:rPr>
                <w:rFonts w:ascii="Times" w:hAnsi="Times" w:cs="Times"/>
                <w:sz w:val="18"/>
                <w:szCs w:val="18"/>
                <w:bdr w:val="none" w:sz="0" w:space="0" w:color="auto" w:frame="1"/>
                <w:lang w:eastAsia="ko-KR"/>
              </w:rPr>
              <w:t> denotes as the group paging rate and </w:t>
            </w:r>
            <w:r w:rsidRPr="00CE7BAB">
              <w:rPr>
                <w:rFonts w:ascii="Times" w:hAnsi="Times" w:cs="Times"/>
                <w:i/>
                <w:iCs/>
                <w:sz w:val="18"/>
                <w:szCs w:val="18"/>
                <w:bdr w:val="none" w:sz="0" w:space="0" w:color="auto" w:frame="1"/>
                <w:lang w:eastAsia="ko-KR"/>
              </w:rPr>
              <w:t>R_E</w:t>
            </w:r>
            <w:r w:rsidRPr="00CE7BAB">
              <w:rPr>
                <w:rFonts w:ascii="Times" w:hAnsi="Times" w:cs="Times"/>
                <w:sz w:val="18"/>
                <w:szCs w:val="18"/>
                <w:bdr w:val="none" w:sz="0" w:space="0" w:color="auto" w:frame="1"/>
                <w:lang w:eastAsia="ko-KR"/>
              </w:rPr>
              <w:t> denotes as UE paging rate, and 1-</w:t>
            </w:r>
            <w:r w:rsidRPr="00CE7BAB">
              <w:rPr>
                <w:rFonts w:ascii="Times" w:hAnsi="Times" w:cs="Times"/>
                <w:i/>
                <w:iCs/>
                <w:sz w:val="18"/>
                <w:szCs w:val="18"/>
                <w:bdr w:val="none" w:sz="0" w:space="0" w:color="auto" w:frame="1"/>
                <w:lang w:eastAsia="ko-KR"/>
              </w:rPr>
              <w:t>R_G</w:t>
            </w:r>
            <w:r w:rsidRPr="00CE7BAB">
              <w:rPr>
                <w:rFonts w:ascii="Times" w:hAnsi="Times" w:cs="Times"/>
                <w:sz w:val="18"/>
                <w:szCs w:val="18"/>
                <w:bdr w:val="none" w:sz="0" w:space="0" w:color="auto" w:frame="1"/>
                <w:lang w:eastAsia="ko-KR"/>
              </w:rPr>
              <w:t>=(</w:t>
            </w:r>
            <w:r w:rsidRPr="00CE7BAB">
              <w:rPr>
                <w:rFonts w:ascii="Times" w:hAnsi="Times" w:cs="Times"/>
                <w:i/>
                <w:iCs/>
                <w:sz w:val="18"/>
                <w:szCs w:val="18"/>
                <w:bdr w:val="none" w:sz="0" w:space="0" w:color="auto" w:frame="1"/>
                <w:lang w:eastAsia="ko-KR"/>
              </w:rPr>
              <w:t>1-R_</w:t>
            </w:r>
            <w:proofErr w:type="gramStart"/>
            <w:r w:rsidRPr="00CE7BAB">
              <w:rPr>
                <w:rFonts w:ascii="Times" w:hAnsi="Times" w:cs="Times"/>
                <w:i/>
                <w:iCs/>
                <w:sz w:val="18"/>
                <w:szCs w:val="18"/>
                <w:bdr w:val="none" w:sz="0" w:space="0" w:color="auto" w:frame="1"/>
                <w:lang w:eastAsia="ko-KR"/>
              </w:rPr>
              <w:t>E)^</w:t>
            </w:r>
            <w:proofErr w:type="gramEnd"/>
            <w:r w:rsidRPr="00CE7BAB">
              <w:rPr>
                <w:rFonts w:ascii="Times" w:hAnsi="Times" w:cs="Times"/>
                <w:i/>
                <w:iCs/>
                <w:sz w:val="18"/>
                <w:szCs w:val="18"/>
                <w:bdr w:val="none" w:sz="0" w:space="0" w:color="auto" w:frame="1"/>
                <w:lang w:eastAsia="ko-KR"/>
              </w:rPr>
              <w:t>N</w:t>
            </w:r>
            <w:r w:rsidRPr="00CE7BAB">
              <w:rPr>
                <w:rFonts w:ascii="Times" w:hAnsi="Times" w:cs="Times"/>
                <w:sz w:val="18"/>
                <w:szCs w:val="18"/>
                <w:bdr w:val="none" w:sz="0" w:space="0" w:color="auto" w:frame="1"/>
                <w:lang w:eastAsia="ko-KR"/>
              </w:rPr>
              <w:t>, where </w:t>
            </w:r>
            <w:r w:rsidRPr="00CE7BAB">
              <w:rPr>
                <w:rFonts w:ascii="Times" w:hAnsi="Times" w:cs="Times"/>
                <w:i/>
                <w:iCs/>
                <w:sz w:val="18"/>
                <w:szCs w:val="18"/>
                <w:bdr w:val="none" w:sz="0" w:space="0" w:color="auto" w:frame="1"/>
                <w:lang w:eastAsia="ko-KR"/>
              </w:rPr>
              <w:t>N</w:t>
            </w:r>
            <w:r w:rsidRPr="00CE7BAB">
              <w:rPr>
                <w:rFonts w:ascii="Times" w:hAnsi="Times" w:cs="Times"/>
                <w:sz w:val="18"/>
                <w:szCs w:val="18"/>
                <w:bdr w:val="none" w:sz="0" w:space="0" w:color="auto" w:frame="1"/>
                <w:lang w:eastAsia="ko-KR"/>
              </w:rPr>
              <w:t> is the number of UEs in the group, and N is [TBD]</w:t>
            </w:r>
          </w:p>
          <w:p w14:paraId="303C4BEC" w14:textId="77777777" w:rsidR="00CE7BAB" w:rsidRPr="00CE7BAB" w:rsidRDefault="00CE7BAB" w:rsidP="00CE7BAB">
            <w:pPr>
              <w:numPr>
                <w:ilvl w:val="0"/>
                <w:numId w:val="25"/>
              </w:numPr>
              <w:overflowPunct/>
              <w:autoSpaceDE/>
              <w:autoSpaceDN/>
              <w:adjustRightInd/>
              <w:spacing w:after="0"/>
              <w:ind w:left="445" w:hanging="283"/>
              <w:textAlignment w:val="auto"/>
              <w:rPr>
                <w:rFonts w:ascii="Times" w:hAnsi="Times" w:cs="Times"/>
                <w:sz w:val="18"/>
                <w:szCs w:val="18"/>
                <w:lang w:eastAsia="ko-KR"/>
              </w:rPr>
            </w:pPr>
            <w:r w:rsidRPr="00CE7BAB">
              <w:rPr>
                <w:rFonts w:ascii="Times" w:hAnsi="Times" w:cs="Times"/>
                <w:sz w:val="18"/>
                <w:szCs w:val="18"/>
                <w:bdr w:val="none" w:sz="0" w:space="0" w:color="auto" w:frame="1"/>
                <w:shd w:val="clear" w:color="auto" w:fill="FFFFFF"/>
                <w:lang w:eastAsia="ko-KR"/>
              </w:rPr>
              <w:t>FFS: how </w:t>
            </w:r>
            <w:r w:rsidRPr="00CE7BAB">
              <w:rPr>
                <w:rFonts w:ascii="Times" w:hAnsi="Times" w:cs="Times"/>
                <w:sz w:val="18"/>
                <w:szCs w:val="18"/>
                <w:bdr w:val="none" w:sz="0" w:space="0" w:color="auto" w:frame="1"/>
                <w:lang w:eastAsia="ko-KR"/>
              </w:rPr>
              <w:t>(</w:t>
            </w:r>
            <w:r w:rsidRPr="00CE7BAB">
              <w:rPr>
                <w:rFonts w:ascii="Times" w:hAnsi="Times" w:cs="Times"/>
                <w:i/>
                <w:iCs/>
                <w:sz w:val="18"/>
                <w:szCs w:val="18"/>
                <w:bdr w:val="none" w:sz="0" w:space="0" w:color="auto" w:frame="1"/>
                <w:lang w:eastAsia="ko-KR"/>
              </w:rPr>
              <w:t>R_G</w:t>
            </w:r>
            <w:r w:rsidRPr="00CE7BAB">
              <w:rPr>
                <w:rFonts w:ascii="Times" w:hAnsi="Times" w:cs="Times"/>
                <w:sz w:val="18"/>
                <w:szCs w:val="18"/>
                <w:bdr w:val="none" w:sz="0" w:space="0" w:color="auto" w:frame="1"/>
                <w:lang w:eastAsia="ko-KR"/>
              </w:rPr>
              <w:t>, </w:t>
            </w:r>
            <w:r w:rsidRPr="00CE7BAB">
              <w:rPr>
                <w:rFonts w:ascii="Times" w:hAnsi="Times" w:cs="Times"/>
                <w:i/>
                <w:iCs/>
                <w:sz w:val="18"/>
                <w:szCs w:val="18"/>
                <w:bdr w:val="none" w:sz="0" w:space="0" w:color="auto" w:frame="1"/>
                <w:lang w:eastAsia="ko-KR"/>
              </w:rPr>
              <w:t>R_E</w:t>
            </w:r>
            <w:r w:rsidRPr="00CE7BAB">
              <w:rPr>
                <w:rFonts w:ascii="Times" w:hAnsi="Times" w:cs="Times"/>
                <w:sz w:val="18"/>
                <w:szCs w:val="18"/>
                <w:bdr w:val="none" w:sz="0" w:space="0" w:color="auto" w:frame="1"/>
                <w:lang w:eastAsia="ko-KR"/>
              </w:rPr>
              <w:t>) for </w:t>
            </w:r>
            <w:r w:rsidRPr="00CE7BAB">
              <w:rPr>
                <w:rFonts w:ascii="Times" w:hAnsi="Times" w:cs="Times"/>
                <w:sz w:val="18"/>
                <w:szCs w:val="18"/>
                <w:bdr w:val="none" w:sz="0" w:space="0" w:color="auto" w:frame="1"/>
                <w:shd w:val="clear" w:color="auto" w:fill="FFFFFF"/>
                <w:lang w:eastAsia="ko-KR"/>
              </w:rPr>
              <w:t>e-DRX derived from</w:t>
            </w:r>
          </w:p>
          <w:p w14:paraId="14397A53" w14:textId="77777777" w:rsidR="00CE7BAB" w:rsidRPr="00CE7BAB" w:rsidRDefault="00CE7BAB" w:rsidP="00842E64">
            <w:pPr>
              <w:spacing w:after="0" w:line="210" w:lineRule="atLeast"/>
              <w:rPr>
                <w:rFonts w:ascii="Times" w:hAnsi="Times" w:cs="Times"/>
                <w:sz w:val="18"/>
                <w:szCs w:val="18"/>
                <w:lang w:eastAsia="ko-KR"/>
              </w:rPr>
            </w:pPr>
            <w:r w:rsidRPr="00CE7BAB">
              <w:rPr>
                <w:rFonts w:ascii="Times" w:hAnsi="Times" w:cs="Times"/>
                <w:sz w:val="18"/>
                <w:szCs w:val="18"/>
                <w:bdr w:val="none" w:sz="0" w:space="0" w:color="auto" w:frame="1"/>
                <w:lang w:eastAsia="ko-KR"/>
              </w:rPr>
              <w:t> </w:t>
            </w:r>
          </w:p>
          <w:p w14:paraId="7C16709B" w14:textId="77777777" w:rsidR="00CE7BAB" w:rsidRPr="00CE7BAB" w:rsidRDefault="00CE7BAB" w:rsidP="00842E64">
            <w:pPr>
              <w:spacing w:after="0" w:line="210" w:lineRule="atLeast"/>
              <w:rPr>
                <w:rFonts w:ascii="Times" w:hAnsi="Times" w:cs="Times"/>
                <w:sz w:val="18"/>
                <w:szCs w:val="18"/>
                <w:lang w:eastAsia="ko-KR"/>
              </w:rPr>
            </w:pPr>
            <w:r w:rsidRPr="00CE7BAB">
              <w:rPr>
                <w:rFonts w:ascii="Times" w:hAnsi="Times" w:cs="Times"/>
                <w:sz w:val="18"/>
                <w:szCs w:val="18"/>
                <w:bdr w:val="none" w:sz="0" w:space="0" w:color="auto" w:frame="1"/>
                <w:lang w:eastAsia="ko-KR"/>
              </w:rPr>
              <w:t>FFS: Option 2 (optional):</w:t>
            </w:r>
          </w:p>
          <w:p w14:paraId="03EADBD4" w14:textId="77777777" w:rsidR="00CE7BAB" w:rsidRPr="00CE7BAB" w:rsidRDefault="00CE7BAB" w:rsidP="00842E64">
            <w:pPr>
              <w:spacing w:after="0" w:line="210" w:lineRule="atLeast"/>
              <w:rPr>
                <w:rFonts w:ascii="Times" w:hAnsi="Times" w:cs="Times"/>
                <w:sz w:val="18"/>
                <w:szCs w:val="18"/>
                <w:lang w:eastAsia="ko-KR"/>
              </w:rPr>
            </w:pPr>
            <w:r w:rsidRPr="00CE7BAB">
              <w:rPr>
                <w:rFonts w:ascii="Times" w:hAnsi="Times" w:cs="Times"/>
                <w:sz w:val="18"/>
                <w:szCs w:val="18"/>
                <w:bdr w:val="none" w:sz="0" w:space="0" w:color="auto" w:frame="1"/>
                <w:lang w:eastAsia="ko-KR"/>
              </w:rPr>
              <w:t xml:space="preserve">Reusing TR 38.875 </w:t>
            </w:r>
            <w:proofErr w:type="gramStart"/>
            <w:r w:rsidRPr="00CE7BAB">
              <w:rPr>
                <w:rFonts w:ascii="Times" w:hAnsi="Times" w:cs="Times"/>
                <w:sz w:val="18"/>
                <w:szCs w:val="18"/>
                <w:bdr w:val="none" w:sz="0" w:space="0" w:color="auto" w:frame="1"/>
                <w:lang w:eastAsia="ko-KR"/>
              </w:rPr>
              <w:t>heart beat</w:t>
            </w:r>
            <w:proofErr w:type="gramEnd"/>
            <w:r w:rsidRPr="00CE7BAB">
              <w:rPr>
                <w:rFonts w:ascii="Times" w:hAnsi="Times" w:cs="Times"/>
                <w:sz w:val="18"/>
                <w:szCs w:val="18"/>
                <w:bdr w:val="none" w:sz="0" w:space="0" w:color="auto" w:frame="1"/>
                <w:lang w:eastAsia="ko-KR"/>
              </w:rPr>
              <w:t xml:space="preserve"> traffic model</w:t>
            </w:r>
          </w:p>
          <w:tbl>
            <w:tblPr>
              <w:tblW w:w="5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3083"/>
            </w:tblGrid>
            <w:tr w:rsidR="00CE7BAB" w:rsidRPr="00CE7BAB" w14:paraId="46CC2A4F" w14:textId="77777777" w:rsidTr="00842E64">
              <w:trPr>
                <w:trHeight w:val="25"/>
              </w:trPr>
              <w:tc>
                <w:tcPr>
                  <w:tcW w:w="2285" w:type="dxa"/>
                  <w:tcBorders>
                    <w:top w:val="single" w:sz="4" w:space="0" w:color="auto"/>
                    <w:left w:val="single" w:sz="4" w:space="0" w:color="auto"/>
                    <w:bottom w:val="single" w:sz="4" w:space="0" w:color="auto"/>
                    <w:right w:val="single" w:sz="4" w:space="0" w:color="auto"/>
                  </w:tcBorders>
                  <w:hideMark/>
                </w:tcPr>
                <w:p w14:paraId="64000EAF" w14:textId="77777777" w:rsidR="00CE7BAB" w:rsidRPr="00CE7BAB" w:rsidRDefault="00CE7BAB" w:rsidP="00842E64">
                  <w:pPr>
                    <w:spacing w:after="0" w:line="210" w:lineRule="atLeast"/>
                    <w:rPr>
                      <w:rFonts w:ascii="Times" w:hAnsi="Times" w:cs="Times"/>
                      <w:sz w:val="18"/>
                      <w:szCs w:val="18"/>
                      <w:lang w:eastAsia="ko-KR"/>
                    </w:rPr>
                  </w:pPr>
                  <w:r w:rsidRPr="00CE7BAB">
                    <w:rPr>
                      <w:rFonts w:ascii="Times" w:hAnsi="Times" w:cs="Times"/>
                      <w:sz w:val="18"/>
                      <w:szCs w:val="18"/>
                      <w:bdr w:val="none" w:sz="0" w:space="0" w:color="auto" w:frame="1"/>
                      <w:lang w:eastAsia="ko-KR"/>
                    </w:rPr>
                    <w:t>Model</w:t>
                  </w:r>
                </w:p>
              </w:tc>
              <w:tc>
                <w:tcPr>
                  <w:tcW w:w="3083" w:type="dxa"/>
                  <w:tcBorders>
                    <w:top w:val="single" w:sz="4" w:space="0" w:color="auto"/>
                    <w:left w:val="single" w:sz="4" w:space="0" w:color="auto"/>
                    <w:bottom w:val="single" w:sz="4" w:space="0" w:color="auto"/>
                    <w:right w:val="single" w:sz="4" w:space="0" w:color="auto"/>
                  </w:tcBorders>
                  <w:hideMark/>
                </w:tcPr>
                <w:p w14:paraId="71403207" w14:textId="77777777" w:rsidR="00CE7BAB" w:rsidRPr="00CE7BAB" w:rsidRDefault="00CE7BAB" w:rsidP="00842E64">
                  <w:pPr>
                    <w:spacing w:after="0" w:line="210" w:lineRule="atLeast"/>
                    <w:rPr>
                      <w:rFonts w:ascii="Times" w:hAnsi="Times" w:cs="Times"/>
                      <w:sz w:val="18"/>
                      <w:szCs w:val="18"/>
                      <w:lang w:eastAsia="ko-KR"/>
                    </w:rPr>
                  </w:pPr>
                  <w:r w:rsidRPr="00CE7BAB">
                    <w:rPr>
                      <w:rFonts w:ascii="Times" w:hAnsi="Times" w:cs="Times"/>
                      <w:sz w:val="18"/>
                      <w:szCs w:val="18"/>
                      <w:bdr w:val="none" w:sz="0" w:space="0" w:color="auto" w:frame="1"/>
                      <w:lang w:eastAsia="ko-KR"/>
                    </w:rPr>
                    <w:t>FTP3</w:t>
                  </w:r>
                </w:p>
              </w:tc>
            </w:tr>
            <w:tr w:rsidR="00CE7BAB" w:rsidRPr="00CE7BAB" w14:paraId="2126ED90" w14:textId="77777777" w:rsidTr="00842E64">
              <w:trPr>
                <w:trHeight w:val="17"/>
              </w:trPr>
              <w:tc>
                <w:tcPr>
                  <w:tcW w:w="2285" w:type="dxa"/>
                  <w:tcBorders>
                    <w:top w:val="single" w:sz="4" w:space="0" w:color="auto"/>
                    <w:left w:val="single" w:sz="4" w:space="0" w:color="auto"/>
                    <w:bottom w:val="single" w:sz="4" w:space="0" w:color="auto"/>
                    <w:right w:val="single" w:sz="4" w:space="0" w:color="auto"/>
                  </w:tcBorders>
                  <w:hideMark/>
                </w:tcPr>
                <w:p w14:paraId="217FE49B" w14:textId="77777777" w:rsidR="00CE7BAB" w:rsidRPr="00CE7BAB" w:rsidRDefault="00CE7BAB" w:rsidP="00842E64">
                  <w:pPr>
                    <w:spacing w:after="0" w:line="210" w:lineRule="atLeast"/>
                    <w:rPr>
                      <w:rFonts w:ascii="Times" w:hAnsi="Times" w:cs="Times"/>
                      <w:sz w:val="18"/>
                      <w:szCs w:val="18"/>
                      <w:lang w:eastAsia="ko-KR"/>
                    </w:rPr>
                  </w:pPr>
                  <w:r w:rsidRPr="00CE7BAB">
                    <w:rPr>
                      <w:rFonts w:ascii="Times" w:hAnsi="Times" w:cs="Times"/>
                      <w:sz w:val="18"/>
                      <w:szCs w:val="18"/>
                      <w:bdr w:val="none" w:sz="0" w:space="0" w:color="auto" w:frame="1"/>
                      <w:lang w:eastAsia="ko-KR"/>
                    </w:rPr>
                    <w:t>Packet size</w:t>
                  </w:r>
                </w:p>
              </w:tc>
              <w:tc>
                <w:tcPr>
                  <w:tcW w:w="3083" w:type="dxa"/>
                  <w:tcBorders>
                    <w:top w:val="single" w:sz="4" w:space="0" w:color="auto"/>
                    <w:left w:val="single" w:sz="4" w:space="0" w:color="auto"/>
                    <w:bottom w:val="single" w:sz="4" w:space="0" w:color="auto"/>
                    <w:right w:val="single" w:sz="4" w:space="0" w:color="auto"/>
                  </w:tcBorders>
                  <w:hideMark/>
                </w:tcPr>
                <w:p w14:paraId="4271C1DC" w14:textId="77777777" w:rsidR="00CE7BAB" w:rsidRPr="00CE7BAB" w:rsidRDefault="00CE7BAB" w:rsidP="00842E64">
                  <w:pPr>
                    <w:spacing w:after="0" w:line="210" w:lineRule="atLeast"/>
                    <w:rPr>
                      <w:rFonts w:ascii="Times" w:hAnsi="Times" w:cs="Times"/>
                      <w:sz w:val="18"/>
                      <w:szCs w:val="18"/>
                      <w:lang w:eastAsia="ko-KR"/>
                    </w:rPr>
                  </w:pPr>
                  <w:r w:rsidRPr="00CE7BAB">
                    <w:rPr>
                      <w:rFonts w:ascii="Times" w:hAnsi="Times" w:cs="Times"/>
                      <w:sz w:val="18"/>
                      <w:szCs w:val="18"/>
                      <w:bdr w:val="none" w:sz="0" w:space="0" w:color="auto" w:frame="1"/>
                      <w:lang w:eastAsia="ko-KR"/>
                    </w:rPr>
                    <w:t>100 Bytes</w:t>
                  </w:r>
                </w:p>
              </w:tc>
            </w:tr>
            <w:tr w:rsidR="00CE7BAB" w:rsidRPr="00CE7BAB" w14:paraId="206C3A3E" w14:textId="77777777" w:rsidTr="00842E64">
              <w:trPr>
                <w:trHeight w:val="25"/>
              </w:trPr>
              <w:tc>
                <w:tcPr>
                  <w:tcW w:w="2285" w:type="dxa"/>
                  <w:tcBorders>
                    <w:top w:val="single" w:sz="4" w:space="0" w:color="auto"/>
                    <w:left w:val="single" w:sz="4" w:space="0" w:color="auto"/>
                    <w:bottom w:val="single" w:sz="4" w:space="0" w:color="auto"/>
                    <w:right w:val="single" w:sz="4" w:space="0" w:color="auto"/>
                  </w:tcBorders>
                  <w:hideMark/>
                </w:tcPr>
                <w:p w14:paraId="6D748294" w14:textId="77777777" w:rsidR="00CE7BAB" w:rsidRPr="00CE7BAB" w:rsidRDefault="00CE7BAB" w:rsidP="00842E64">
                  <w:pPr>
                    <w:spacing w:after="0" w:line="210" w:lineRule="atLeast"/>
                    <w:rPr>
                      <w:rFonts w:ascii="Times" w:hAnsi="Times" w:cs="Times"/>
                      <w:sz w:val="18"/>
                      <w:szCs w:val="18"/>
                      <w:lang w:eastAsia="ko-KR"/>
                    </w:rPr>
                  </w:pPr>
                  <w:r w:rsidRPr="00CE7BAB">
                    <w:rPr>
                      <w:rFonts w:ascii="Times" w:hAnsi="Times" w:cs="Times"/>
                      <w:sz w:val="18"/>
                      <w:szCs w:val="18"/>
                      <w:bdr w:val="none" w:sz="0" w:space="0" w:color="auto" w:frame="1"/>
                      <w:lang w:eastAsia="ko-KR"/>
                    </w:rPr>
                    <w:t>Mean inter-arrival time</w:t>
                  </w:r>
                </w:p>
              </w:tc>
              <w:tc>
                <w:tcPr>
                  <w:tcW w:w="3083" w:type="dxa"/>
                  <w:tcBorders>
                    <w:top w:val="single" w:sz="4" w:space="0" w:color="auto"/>
                    <w:left w:val="single" w:sz="4" w:space="0" w:color="auto"/>
                    <w:bottom w:val="single" w:sz="4" w:space="0" w:color="auto"/>
                    <w:right w:val="single" w:sz="4" w:space="0" w:color="auto"/>
                  </w:tcBorders>
                  <w:hideMark/>
                </w:tcPr>
                <w:p w14:paraId="29C25CBB" w14:textId="77777777" w:rsidR="00CE7BAB" w:rsidRPr="00CE7BAB" w:rsidRDefault="00CE7BAB" w:rsidP="00842E64">
                  <w:pPr>
                    <w:spacing w:after="0" w:line="210" w:lineRule="atLeast"/>
                    <w:rPr>
                      <w:rFonts w:ascii="Times" w:hAnsi="Times" w:cs="Times"/>
                      <w:sz w:val="18"/>
                      <w:szCs w:val="18"/>
                      <w:lang w:eastAsia="ko-KR"/>
                    </w:rPr>
                  </w:pPr>
                  <w:r w:rsidRPr="00CE7BAB">
                    <w:rPr>
                      <w:rFonts w:ascii="Times" w:hAnsi="Times" w:cs="Times"/>
                      <w:sz w:val="18"/>
                      <w:szCs w:val="18"/>
                      <w:bdr w:val="none" w:sz="0" w:space="0" w:color="auto" w:frame="1"/>
                      <w:lang w:eastAsia="ko-KR"/>
                    </w:rPr>
                    <w:t>60s (per UE paging rate≈2%)</w:t>
                  </w:r>
                </w:p>
              </w:tc>
            </w:tr>
          </w:tbl>
          <w:p w14:paraId="73031ADC" w14:textId="77777777" w:rsidR="00CE7BAB" w:rsidRPr="00CE7BAB" w:rsidRDefault="00CE7BAB" w:rsidP="00842E64">
            <w:pPr>
              <w:spacing w:after="0" w:line="210" w:lineRule="atLeast"/>
              <w:rPr>
                <w:rFonts w:ascii="Times" w:hAnsi="Times" w:cs="Times"/>
                <w:sz w:val="18"/>
                <w:szCs w:val="18"/>
                <w:lang w:eastAsia="ko-KR"/>
              </w:rPr>
            </w:pPr>
            <w:r w:rsidRPr="00CE7BAB">
              <w:rPr>
                <w:rFonts w:ascii="Times" w:hAnsi="Times" w:cs="Times"/>
                <w:sz w:val="18"/>
                <w:szCs w:val="18"/>
                <w:bdr w:val="none" w:sz="0" w:space="0" w:color="auto" w:frame="1"/>
                <w:lang w:eastAsia="ko-KR"/>
              </w:rPr>
              <w:t> </w:t>
            </w:r>
          </w:p>
          <w:p w14:paraId="592A6EEB" w14:textId="77777777" w:rsidR="00CE7BAB" w:rsidRPr="00CE7BAB" w:rsidRDefault="00CE7BAB" w:rsidP="00842E64">
            <w:pPr>
              <w:spacing w:after="0" w:line="210" w:lineRule="atLeast"/>
              <w:rPr>
                <w:rFonts w:ascii="Times" w:hAnsi="Times" w:cs="Times"/>
                <w:sz w:val="18"/>
                <w:szCs w:val="18"/>
                <w:lang w:eastAsia="ko-KR"/>
              </w:rPr>
            </w:pPr>
            <w:r w:rsidRPr="00CE7BAB">
              <w:rPr>
                <w:rFonts w:ascii="Times" w:hAnsi="Times" w:cs="Times"/>
                <w:sz w:val="18"/>
                <w:szCs w:val="18"/>
                <w:bdr w:val="none" w:sz="0" w:space="0" w:color="auto" w:frame="1"/>
                <w:lang w:eastAsia="ko-KR"/>
              </w:rPr>
              <w:t>Model RRC connection phase power consumption as follows,</w:t>
            </w:r>
          </w:p>
          <w:tbl>
            <w:tblPr>
              <w:tblW w:w="5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1691"/>
            </w:tblGrid>
            <w:tr w:rsidR="00CE7BAB" w:rsidRPr="00CE7BAB" w14:paraId="70A4C517" w14:textId="77777777" w:rsidTr="00842E64">
              <w:trPr>
                <w:trHeight w:val="238"/>
              </w:trPr>
              <w:tc>
                <w:tcPr>
                  <w:tcW w:w="3685" w:type="dxa"/>
                  <w:tcBorders>
                    <w:top w:val="single" w:sz="4" w:space="0" w:color="auto"/>
                    <w:left w:val="single" w:sz="4" w:space="0" w:color="auto"/>
                    <w:bottom w:val="single" w:sz="4" w:space="0" w:color="auto"/>
                    <w:right w:val="single" w:sz="4" w:space="0" w:color="auto"/>
                  </w:tcBorders>
                  <w:hideMark/>
                </w:tcPr>
                <w:p w14:paraId="4BEE1718" w14:textId="77777777" w:rsidR="00CE7BAB" w:rsidRPr="00CE7BAB" w:rsidRDefault="00CE7BAB" w:rsidP="00842E64">
                  <w:pPr>
                    <w:spacing w:after="0" w:line="210" w:lineRule="atLeast"/>
                    <w:rPr>
                      <w:rFonts w:ascii="Times" w:hAnsi="Times" w:cs="Times"/>
                      <w:sz w:val="18"/>
                      <w:szCs w:val="18"/>
                      <w:lang w:eastAsia="ko-KR"/>
                    </w:rPr>
                  </w:pPr>
                  <w:r w:rsidRPr="00CE7BAB">
                    <w:rPr>
                      <w:rFonts w:ascii="Times" w:hAnsi="Times" w:cs="Times"/>
                      <w:sz w:val="18"/>
                      <w:szCs w:val="18"/>
                      <w:bdr w:val="none" w:sz="0" w:space="0" w:color="auto" w:frame="1"/>
                      <w:lang w:eastAsia="ko-KR"/>
                    </w:rPr>
                    <w:t>RRC connection duration</w:t>
                  </w:r>
                </w:p>
              </w:tc>
              <w:tc>
                <w:tcPr>
                  <w:tcW w:w="1691" w:type="dxa"/>
                  <w:tcBorders>
                    <w:top w:val="single" w:sz="4" w:space="0" w:color="auto"/>
                    <w:left w:val="single" w:sz="4" w:space="0" w:color="auto"/>
                    <w:bottom w:val="single" w:sz="4" w:space="0" w:color="auto"/>
                    <w:right w:val="single" w:sz="4" w:space="0" w:color="auto"/>
                  </w:tcBorders>
                  <w:hideMark/>
                </w:tcPr>
                <w:p w14:paraId="07F8D8E0" w14:textId="77777777" w:rsidR="00CE7BAB" w:rsidRPr="00CE7BAB" w:rsidRDefault="00CE7BAB" w:rsidP="00842E64">
                  <w:pPr>
                    <w:spacing w:after="0" w:line="210" w:lineRule="atLeast"/>
                    <w:rPr>
                      <w:rFonts w:ascii="Times" w:hAnsi="Times" w:cs="Times"/>
                      <w:sz w:val="18"/>
                      <w:szCs w:val="18"/>
                      <w:lang w:eastAsia="ko-KR"/>
                    </w:rPr>
                  </w:pPr>
                  <w:r w:rsidRPr="00CE7BAB">
                    <w:rPr>
                      <w:rFonts w:ascii="Times" w:hAnsi="Times" w:cs="Times"/>
                      <w:sz w:val="18"/>
                      <w:szCs w:val="18"/>
                      <w:bdr w:val="none" w:sz="0" w:space="0" w:color="auto" w:frame="1"/>
                      <w:lang w:eastAsia="ko-KR"/>
                    </w:rPr>
                    <w:t>[30ms]</w:t>
                  </w:r>
                </w:p>
              </w:tc>
            </w:tr>
            <w:tr w:rsidR="00CE7BAB" w:rsidRPr="00CE7BAB" w14:paraId="0767B23E" w14:textId="77777777" w:rsidTr="00842E64">
              <w:trPr>
                <w:trHeight w:val="492"/>
              </w:trPr>
              <w:tc>
                <w:tcPr>
                  <w:tcW w:w="3685" w:type="dxa"/>
                  <w:tcBorders>
                    <w:top w:val="single" w:sz="4" w:space="0" w:color="auto"/>
                    <w:left w:val="single" w:sz="4" w:space="0" w:color="auto"/>
                    <w:bottom w:val="single" w:sz="4" w:space="0" w:color="auto"/>
                    <w:right w:val="single" w:sz="4" w:space="0" w:color="auto"/>
                  </w:tcBorders>
                  <w:hideMark/>
                </w:tcPr>
                <w:p w14:paraId="7C29FAA3" w14:textId="77777777" w:rsidR="00CE7BAB" w:rsidRPr="00CE7BAB" w:rsidRDefault="00CE7BAB" w:rsidP="00842E64">
                  <w:pPr>
                    <w:spacing w:after="0" w:line="210" w:lineRule="atLeast"/>
                    <w:rPr>
                      <w:rFonts w:ascii="Times" w:hAnsi="Times" w:cs="Times"/>
                      <w:sz w:val="18"/>
                      <w:szCs w:val="18"/>
                      <w:lang w:eastAsia="ko-KR"/>
                    </w:rPr>
                  </w:pPr>
                  <w:r w:rsidRPr="00CE7BAB">
                    <w:rPr>
                      <w:rFonts w:ascii="Times" w:hAnsi="Times" w:cs="Times"/>
                      <w:sz w:val="18"/>
                      <w:szCs w:val="18"/>
                      <w:bdr w:val="none" w:sz="0" w:space="0" w:color="auto" w:frame="1"/>
                      <w:lang w:eastAsia="ko-KR"/>
                    </w:rPr>
                    <w:t xml:space="preserve">Relative energy consumption of RRC connection block (Relative power x </w:t>
                  </w:r>
                  <w:proofErr w:type="spellStart"/>
                  <w:r w:rsidRPr="00CE7BAB">
                    <w:rPr>
                      <w:rFonts w:ascii="Times" w:hAnsi="Times" w:cs="Times"/>
                      <w:sz w:val="18"/>
                      <w:szCs w:val="18"/>
                      <w:bdr w:val="none" w:sz="0" w:space="0" w:color="auto" w:frame="1"/>
                      <w:lang w:eastAsia="ko-KR"/>
                    </w:rPr>
                    <w:t>ms</w:t>
                  </w:r>
                  <w:proofErr w:type="spellEnd"/>
                  <w:r w:rsidRPr="00CE7BAB">
                    <w:rPr>
                      <w:rFonts w:ascii="Times" w:hAnsi="Times" w:cs="Times"/>
                      <w:sz w:val="18"/>
                      <w:szCs w:val="18"/>
                      <w:bdr w:val="none" w:sz="0" w:space="0" w:color="auto" w:frame="1"/>
                      <w:lang w:eastAsia="ko-KR"/>
                    </w:rPr>
                    <w:t>)</w:t>
                  </w:r>
                </w:p>
              </w:tc>
              <w:tc>
                <w:tcPr>
                  <w:tcW w:w="1691" w:type="dxa"/>
                  <w:tcBorders>
                    <w:top w:val="single" w:sz="4" w:space="0" w:color="auto"/>
                    <w:left w:val="single" w:sz="4" w:space="0" w:color="auto"/>
                    <w:bottom w:val="single" w:sz="4" w:space="0" w:color="auto"/>
                    <w:right w:val="single" w:sz="4" w:space="0" w:color="auto"/>
                  </w:tcBorders>
                  <w:hideMark/>
                </w:tcPr>
                <w:p w14:paraId="71814602" w14:textId="77777777" w:rsidR="00CE7BAB" w:rsidRPr="00CE7BAB" w:rsidRDefault="00CE7BAB" w:rsidP="00842E64">
                  <w:pPr>
                    <w:spacing w:after="0" w:line="210" w:lineRule="atLeast"/>
                    <w:rPr>
                      <w:rFonts w:ascii="Times" w:hAnsi="Times" w:cs="Times"/>
                      <w:sz w:val="18"/>
                      <w:szCs w:val="18"/>
                      <w:lang w:eastAsia="ko-KR"/>
                    </w:rPr>
                  </w:pPr>
                  <w:r w:rsidRPr="00CE7BAB">
                    <w:rPr>
                      <w:rFonts w:ascii="Times" w:hAnsi="Times" w:cs="Times"/>
                      <w:sz w:val="18"/>
                      <w:szCs w:val="18"/>
                      <w:bdr w:val="none" w:sz="0" w:space="0" w:color="auto" w:frame="1"/>
                      <w:lang w:eastAsia="ko-KR"/>
                    </w:rPr>
                    <w:t>[=3000]</w:t>
                  </w:r>
                </w:p>
              </w:tc>
            </w:tr>
          </w:tbl>
          <w:p w14:paraId="302D9D36" w14:textId="77777777" w:rsidR="00CE7BAB" w:rsidRPr="00CE7BAB" w:rsidRDefault="00CE7BAB" w:rsidP="00842E64">
            <w:pPr>
              <w:spacing w:after="0" w:line="210" w:lineRule="atLeast"/>
              <w:rPr>
                <w:rFonts w:ascii="Times" w:hAnsi="Times" w:cs="Times"/>
                <w:sz w:val="18"/>
                <w:szCs w:val="18"/>
                <w:lang w:eastAsia="ko-KR"/>
              </w:rPr>
            </w:pPr>
            <w:r w:rsidRPr="00CE7BAB">
              <w:rPr>
                <w:rFonts w:ascii="Times" w:hAnsi="Times" w:cs="Times"/>
                <w:sz w:val="18"/>
                <w:szCs w:val="18"/>
                <w:bdr w:val="none" w:sz="0" w:space="0" w:color="auto" w:frame="1"/>
                <w:lang w:eastAsia="ko-KR"/>
              </w:rPr>
              <w:t> </w:t>
            </w:r>
          </w:p>
          <w:p w14:paraId="60F4EC4B" w14:textId="77777777" w:rsidR="00CE7BAB" w:rsidRPr="00CE7BAB" w:rsidRDefault="00CE7BAB" w:rsidP="00842E64">
            <w:pPr>
              <w:spacing w:after="0" w:line="210" w:lineRule="atLeast"/>
              <w:rPr>
                <w:rFonts w:ascii="Times" w:hAnsi="Times" w:cs="Times"/>
                <w:sz w:val="18"/>
                <w:szCs w:val="18"/>
                <w:lang w:eastAsia="ko-KR"/>
              </w:rPr>
            </w:pPr>
            <w:r w:rsidRPr="00CE7BAB">
              <w:rPr>
                <w:rFonts w:ascii="Times" w:hAnsi="Times" w:cs="Times"/>
                <w:sz w:val="18"/>
                <w:szCs w:val="18"/>
                <w:bdr w:val="none" w:sz="0" w:space="0" w:color="auto" w:frame="1"/>
                <w:lang w:eastAsia="ko-KR"/>
              </w:rPr>
              <w:t>Other options are not precluded can be reported by companies.</w:t>
            </w:r>
          </w:p>
        </w:tc>
      </w:tr>
    </w:tbl>
    <w:p w14:paraId="553DB323" w14:textId="77777777" w:rsidR="00CE7BAB" w:rsidRDefault="00CE7BAB" w:rsidP="00492573">
      <w:pPr>
        <w:rPr>
          <w:rFonts w:ascii="Arial" w:hAnsi="Arial" w:cs="Arial"/>
        </w:rPr>
      </w:pPr>
    </w:p>
    <w:p w14:paraId="5E8F3FBC" w14:textId="32473655" w:rsidR="00492573" w:rsidRPr="00CE7BAB" w:rsidRDefault="007075FD" w:rsidP="00CE7BAB">
      <w:pPr>
        <w:jc w:val="both"/>
        <w:rPr>
          <w:rFonts w:ascii="Arial" w:hAnsi="Arial" w:cs="Arial"/>
        </w:rPr>
      </w:pPr>
      <w:r w:rsidRPr="00CE7BAB">
        <w:rPr>
          <w:rFonts w:ascii="Arial" w:hAnsi="Arial" w:cs="Arial"/>
        </w:rPr>
        <w:t>Regarding paging rate</w:t>
      </w:r>
      <w:r w:rsidR="00492573" w:rsidRPr="00CE7BAB">
        <w:rPr>
          <w:rFonts w:ascii="Arial" w:hAnsi="Arial" w:cs="Arial"/>
        </w:rPr>
        <w:t xml:space="preserve">, frequent state transitions are very costly </w:t>
      </w:r>
      <w:r w:rsidR="00CE7BAB" w:rsidRPr="00CE7BAB">
        <w:rPr>
          <w:rFonts w:ascii="Arial" w:hAnsi="Arial" w:cs="Arial"/>
        </w:rPr>
        <w:t xml:space="preserve">and </w:t>
      </w:r>
      <w:r w:rsidR="00492573" w:rsidRPr="00CE7BAB">
        <w:rPr>
          <w:rFonts w:ascii="Arial" w:hAnsi="Arial" w:cs="Arial"/>
        </w:rPr>
        <w:t xml:space="preserve">WUR is expected to have the largest gains for use cases where DL triggering is infrequent, </w:t>
      </w:r>
      <w:proofErr w:type="gramStart"/>
      <w:r w:rsidR="00492573" w:rsidRPr="00CE7BAB">
        <w:rPr>
          <w:rFonts w:ascii="Arial" w:hAnsi="Arial" w:cs="Arial"/>
        </w:rPr>
        <w:t>e.g.</w:t>
      </w:r>
      <w:proofErr w:type="gramEnd"/>
      <w:r w:rsidR="00492573" w:rsidRPr="00CE7BAB">
        <w:rPr>
          <w:rFonts w:ascii="Arial" w:hAnsi="Arial" w:cs="Arial"/>
        </w:rPr>
        <w:t xml:space="preserve"> for</w:t>
      </w:r>
      <w:r w:rsidR="00CE7BAB" w:rsidRPr="00CE7BAB">
        <w:rPr>
          <w:rFonts w:ascii="Arial" w:hAnsi="Arial" w:cs="Arial"/>
        </w:rPr>
        <w:t xml:space="preserve"> </w:t>
      </w:r>
      <w:r w:rsidR="008F5DC2" w:rsidRPr="00CE7BAB">
        <w:rPr>
          <w:rFonts w:ascii="Arial" w:hAnsi="Arial" w:cs="Arial"/>
        </w:rPr>
        <w:t>IoT use cases above</w:t>
      </w:r>
      <w:r w:rsidR="00492573" w:rsidRPr="00CE7BAB">
        <w:rPr>
          <w:rFonts w:ascii="Arial" w:hAnsi="Arial" w:cs="Arial"/>
        </w:rPr>
        <w:t xml:space="preserve">, and during periods of inactivity for more active cases such as MBB and wearables. </w:t>
      </w:r>
      <w:r w:rsidR="00CE7BAB">
        <w:rPr>
          <w:rFonts w:ascii="Arial" w:hAnsi="Arial" w:cs="Arial"/>
        </w:rPr>
        <w:t xml:space="preserve">Example paging rates for a range of low to high mean-interarrival times assuming the agreed </w:t>
      </w:r>
      <w:r w:rsidR="00CE7BAB" w:rsidRPr="00CE7BAB">
        <w:rPr>
          <w:rFonts w:ascii="Arial" w:hAnsi="Arial" w:cs="Arial"/>
        </w:rPr>
        <w:t xml:space="preserve">1.28s </w:t>
      </w:r>
      <w:r w:rsidR="00CE7BAB">
        <w:rPr>
          <w:rFonts w:ascii="Arial" w:hAnsi="Arial" w:cs="Arial"/>
        </w:rPr>
        <w:t>I-</w:t>
      </w:r>
      <w:r w:rsidR="00CE7BAB" w:rsidRPr="00CE7BAB">
        <w:rPr>
          <w:rFonts w:ascii="Arial" w:hAnsi="Arial" w:cs="Arial"/>
        </w:rPr>
        <w:t xml:space="preserve">DRX cycle and 20.48s </w:t>
      </w:r>
      <w:proofErr w:type="spellStart"/>
      <w:r w:rsidR="00CE7BAB" w:rsidRPr="00CE7BAB">
        <w:rPr>
          <w:rFonts w:ascii="Arial" w:hAnsi="Arial" w:cs="Arial"/>
        </w:rPr>
        <w:t>eDRX</w:t>
      </w:r>
      <w:proofErr w:type="spellEnd"/>
      <w:r w:rsidR="00CE7BAB" w:rsidRPr="00CE7BAB">
        <w:rPr>
          <w:rFonts w:ascii="Arial" w:hAnsi="Arial" w:cs="Arial"/>
        </w:rPr>
        <w:t xml:space="preserve"> cycle for evaluations would be </w:t>
      </w:r>
      <w:r w:rsidR="00CE7BAB">
        <w:rPr>
          <w:rFonts w:ascii="Arial" w:hAnsi="Arial" w:cs="Arial"/>
        </w:rPr>
        <w:t>as below</w:t>
      </w:r>
      <w:r w:rsidR="00D2022A">
        <w:rPr>
          <w:rFonts w:ascii="Arial" w:hAnsi="Arial" w:cs="Arial"/>
        </w:rPr>
        <w:t>:</w:t>
      </w:r>
    </w:p>
    <w:tbl>
      <w:tblPr>
        <w:tblStyle w:val="TableGrid"/>
        <w:tblW w:w="0" w:type="auto"/>
        <w:jc w:val="center"/>
        <w:tblLook w:val="04A0" w:firstRow="1" w:lastRow="0" w:firstColumn="1" w:lastColumn="0" w:noHBand="0" w:noVBand="1"/>
      </w:tblPr>
      <w:tblGrid>
        <w:gridCol w:w="1885"/>
        <w:gridCol w:w="2520"/>
        <w:gridCol w:w="2430"/>
      </w:tblGrid>
      <w:tr w:rsidR="00CE7BAB" w:rsidRPr="00420D53" w14:paraId="6BA266D8" w14:textId="77777777" w:rsidTr="00CE7BAB">
        <w:trPr>
          <w:jc w:val="center"/>
        </w:trPr>
        <w:tc>
          <w:tcPr>
            <w:tcW w:w="1885" w:type="dxa"/>
            <w:shd w:val="clear" w:color="auto" w:fill="D9D9D9" w:themeFill="background1" w:themeFillShade="D9"/>
          </w:tcPr>
          <w:p w14:paraId="5B6623D7" w14:textId="02D1CD18" w:rsidR="00CE7BAB" w:rsidRPr="00420D53" w:rsidRDefault="00CE7BAB" w:rsidP="00CE7BAB">
            <w:pPr>
              <w:rPr>
                <w:rFonts w:ascii="Arial" w:hAnsi="Arial" w:cs="Arial"/>
                <w:sz w:val="20"/>
                <w:szCs w:val="20"/>
              </w:rPr>
            </w:pPr>
            <w:r w:rsidRPr="00420D53">
              <w:rPr>
                <w:rFonts w:ascii="Arial" w:hAnsi="Arial" w:cs="Arial"/>
              </w:rPr>
              <w:t>Mean DL data inter-arrival time:</w:t>
            </w:r>
          </w:p>
        </w:tc>
        <w:tc>
          <w:tcPr>
            <w:tcW w:w="2520" w:type="dxa"/>
            <w:shd w:val="clear" w:color="auto" w:fill="D9D9D9" w:themeFill="background1" w:themeFillShade="D9"/>
          </w:tcPr>
          <w:p w14:paraId="7879C904" w14:textId="4D32DA66" w:rsidR="00CE7BAB" w:rsidRPr="00420D53" w:rsidRDefault="00CE7BAB" w:rsidP="00CE7BAB">
            <w:pPr>
              <w:rPr>
                <w:rFonts w:ascii="Arial" w:hAnsi="Arial" w:cs="Arial"/>
                <w:sz w:val="20"/>
                <w:szCs w:val="20"/>
              </w:rPr>
            </w:pPr>
            <w:r w:rsidRPr="00420D53">
              <w:rPr>
                <w:rFonts w:ascii="Arial" w:hAnsi="Arial" w:cs="Arial"/>
              </w:rPr>
              <w:t>UE paging rate per PO (R_E) for 1.28s DRX cycle:</w:t>
            </w:r>
          </w:p>
        </w:tc>
        <w:tc>
          <w:tcPr>
            <w:tcW w:w="2430" w:type="dxa"/>
            <w:shd w:val="clear" w:color="auto" w:fill="D9D9D9" w:themeFill="background1" w:themeFillShade="D9"/>
          </w:tcPr>
          <w:p w14:paraId="73219D74" w14:textId="74966188" w:rsidR="00CE7BAB" w:rsidRPr="00420D53" w:rsidRDefault="00CE7BAB" w:rsidP="00CE7BAB">
            <w:pPr>
              <w:rPr>
                <w:rFonts w:ascii="Arial" w:hAnsi="Arial" w:cs="Arial"/>
                <w:lang w:val="en-GB"/>
              </w:rPr>
            </w:pPr>
            <w:r w:rsidRPr="00420D53">
              <w:rPr>
                <w:rFonts w:ascii="Arial" w:hAnsi="Arial" w:cs="Arial"/>
              </w:rPr>
              <w:t>UE paging rate per PTW (R_E_PTW) for 20.48s eDRX cycle:</w:t>
            </w:r>
          </w:p>
        </w:tc>
      </w:tr>
      <w:tr w:rsidR="00CE7BAB" w:rsidRPr="00420D53" w14:paraId="13FE9980" w14:textId="77777777" w:rsidTr="00CE7BAB">
        <w:trPr>
          <w:jc w:val="center"/>
        </w:trPr>
        <w:tc>
          <w:tcPr>
            <w:tcW w:w="1885" w:type="dxa"/>
          </w:tcPr>
          <w:p w14:paraId="50506879" w14:textId="77777777" w:rsidR="00CE7BAB" w:rsidRPr="00420D53" w:rsidRDefault="00CE7BAB" w:rsidP="00CE7BAB">
            <w:pPr>
              <w:jc w:val="center"/>
              <w:rPr>
                <w:rFonts w:ascii="Arial" w:hAnsi="Arial" w:cs="Arial"/>
                <w:sz w:val="20"/>
                <w:szCs w:val="20"/>
              </w:rPr>
            </w:pPr>
            <w:r w:rsidRPr="00420D53">
              <w:rPr>
                <w:rFonts w:ascii="Arial" w:hAnsi="Arial" w:cs="Arial"/>
              </w:rPr>
              <w:t>1 min</w:t>
            </w:r>
          </w:p>
        </w:tc>
        <w:tc>
          <w:tcPr>
            <w:tcW w:w="2520" w:type="dxa"/>
          </w:tcPr>
          <w:p w14:paraId="37C4DB79" w14:textId="77777777" w:rsidR="00CE7BAB" w:rsidRPr="00420D53" w:rsidRDefault="00CE7BAB" w:rsidP="00CE7BAB">
            <w:pPr>
              <w:jc w:val="center"/>
              <w:rPr>
                <w:rFonts w:ascii="Arial" w:hAnsi="Arial" w:cs="Arial"/>
                <w:sz w:val="20"/>
                <w:szCs w:val="20"/>
              </w:rPr>
            </w:pPr>
            <w:r w:rsidRPr="00420D53">
              <w:rPr>
                <w:rFonts w:ascii="Arial" w:hAnsi="Arial" w:cs="Arial"/>
              </w:rPr>
              <w:t>2%</w:t>
            </w:r>
          </w:p>
        </w:tc>
        <w:tc>
          <w:tcPr>
            <w:tcW w:w="2430" w:type="dxa"/>
          </w:tcPr>
          <w:p w14:paraId="162491EB" w14:textId="333073EA" w:rsidR="00CE7BAB" w:rsidRPr="00420D53" w:rsidRDefault="00A4689B" w:rsidP="00CE7BAB">
            <w:pPr>
              <w:jc w:val="center"/>
              <w:rPr>
                <w:rFonts w:ascii="Arial" w:hAnsi="Arial" w:cs="Arial"/>
                <w:sz w:val="20"/>
                <w:szCs w:val="20"/>
              </w:rPr>
            </w:pPr>
            <w:r w:rsidRPr="00420D53">
              <w:rPr>
                <w:rFonts w:ascii="Arial" w:hAnsi="Arial" w:cs="Arial"/>
              </w:rPr>
              <w:t>~30</w:t>
            </w:r>
            <w:r w:rsidR="00CE7BAB" w:rsidRPr="00420D53">
              <w:rPr>
                <w:rFonts w:ascii="Arial" w:hAnsi="Arial" w:cs="Arial"/>
              </w:rPr>
              <w:t>%</w:t>
            </w:r>
          </w:p>
        </w:tc>
      </w:tr>
      <w:tr w:rsidR="00CE7BAB" w:rsidRPr="00420D53" w14:paraId="33B917FA" w14:textId="77777777" w:rsidTr="00CE7BAB">
        <w:trPr>
          <w:jc w:val="center"/>
        </w:trPr>
        <w:tc>
          <w:tcPr>
            <w:tcW w:w="1885" w:type="dxa"/>
          </w:tcPr>
          <w:p w14:paraId="29536EA9" w14:textId="77777777" w:rsidR="00CE7BAB" w:rsidRPr="00420D53" w:rsidRDefault="00CE7BAB" w:rsidP="00CE7BAB">
            <w:pPr>
              <w:jc w:val="center"/>
              <w:rPr>
                <w:rFonts w:ascii="Arial" w:hAnsi="Arial" w:cs="Arial"/>
                <w:sz w:val="20"/>
                <w:szCs w:val="20"/>
              </w:rPr>
            </w:pPr>
            <w:r w:rsidRPr="00420D53">
              <w:rPr>
                <w:rFonts w:ascii="Arial" w:hAnsi="Arial" w:cs="Arial"/>
              </w:rPr>
              <w:t>10 min</w:t>
            </w:r>
          </w:p>
        </w:tc>
        <w:tc>
          <w:tcPr>
            <w:tcW w:w="2520" w:type="dxa"/>
          </w:tcPr>
          <w:p w14:paraId="00C914DA" w14:textId="77777777" w:rsidR="00CE7BAB" w:rsidRPr="00420D53" w:rsidRDefault="00CE7BAB" w:rsidP="00CE7BAB">
            <w:pPr>
              <w:jc w:val="center"/>
              <w:rPr>
                <w:rFonts w:ascii="Arial" w:hAnsi="Arial" w:cs="Arial"/>
                <w:sz w:val="20"/>
                <w:szCs w:val="20"/>
              </w:rPr>
            </w:pPr>
            <w:r w:rsidRPr="00420D53">
              <w:rPr>
                <w:rFonts w:ascii="Arial" w:hAnsi="Arial" w:cs="Arial"/>
              </w:rPr>
              <w:t>0.2%</w:t>
            </w:r>
          </w:p>
        </w:tc>
        <w:tc>
          <w:tcPr>
            <w:tcW w:w="2430" w:type="dxa"/>
          </w:tcPr>
          <w:p w14:paraId="3D319F4D" w14:textId="57A50D25" w:rsidR="00CE7BAB" w:rsidRPr="00420D53" w:rsidRDefault="00A4689B" w:rsidP="00CE7BAB">
            <w:pPr>
              <w:jc w:val="center"/>
              <w:rPr>
                <w:rFonts w:ascii="Arial" w:hAnsi="Arial" w:cs="Arial"/>
                <w:sz w:val="20"/>
                <w:szCs w:val="20"/>
              </w:rPr>
            </w:pPr>
            <w:r w:rsidRPr="00420D53">
              <w:rPr>
                <w:rFonts w:ascii="Arial" w:hAnsi="Arial" w:cs="Arial"/>
              </w:rPr>
              <w:t>~</w:t>
            </w:r>
            <w:r w:rsidR="00CE7BAB" w:rsidRPr="00420D53">
              <w:rPr>
                <w:rFonts w:ascii="Arial" w:hAnsi="Arial" w:cs="Arial"/>
              </w:rPr>
              <w:t>3%</w:t>
            </w:r>
          </w:p>
        </w:tc>
      </w:tr>
      <w:tr w:rsidR="00CE7BAB" w:rsidRPr="00420D53" w14:paraId="73500A78" w14:textId="77777777" w:rsidTr="00CE7BAB">
        <w:trPr>
          <w:jc w:val="center"/>
        </w:trPr>
        <w:tc>
          <w:tcPr>
            <w:tcW w:w="1885" w:type="dxa"/>
          </w:tcPr>
          <w:p w14:paraId="5ED9B04E" w14:textId="77777777" w:rsidR="00CE7BAB" w:rsidRPr="00420D53" w:rsidRDefault="00CE7BAB" w:rsidP="00CE7BAB">
            <w:pPr>
              <w:jc w:val="center"/>
              <w:rPr>
                <w:rFonts w:ascii="Arial" w:hAnsi="Arial" w:cs="Arial"/>
                <w:sz w:val="20"/>
                <w:szCs w:val="20"/>
              </w:rPr>
            </w:pPr>
            <w:r w:rsidRPr="00420D53">
              <w:rPr>
                <w:rFonts w:ascii="Arial" w:hAnsi="Arial" w:cs="Arial"/>
              </w:rPr>
              <w:t>2 h</w:t>
            </w:r>
          </w:p>
        </w:tc>
        <w:tc>
          <w:tcPr>
            <w:tcW w:w="2520" w:type="dxa"/>
          </w:tcPr>
          <w:p w14:paraId="604D7C0C" w14:textId="77777777" w:rsidR="00CE7BAB" w:rsidRPr="00420D53" w:rsidRDefault="00CE7BAB" w:rsidP="00CE7BAB">
            <w:pPr>
              <w:jc w:val="center"/>
              <w:rPr>
                <w:rFonts w:ascii="Arial" w:hAnsi="Arial" w:cs="Arial"/>
                <w:sz w:val="20"/>
                <w:szCs w:val="20"/>
              </w:rPr>
            </w:pPr>
            <w:r w:rsidRPr="00420D53">
              <w:rPr>
                <w:rFonts w:ascii="Arial" w:hAnsi="Arial" w:cs="Arial"/>
              </w:rPr>
              <w:t>~0.02%</w:t>
            </w:r>
          </w:p>
        </w:tc>
        <w:tc>
          <w:tcPr>
            <w:tcW w:w="2430" w:type="dxa"/>
          </w:tcPr>
          <w:p w14:paraId="179CBECA" w14:textId="71F63475" w:rsidR="00CE7BAB" w:rsidRPr="00420D53" w:rsidRDefault="00A4689B" w:rsidP="00CE7BAB">
            <w:pPr>
              <w:jc w:val="center"/>
              <w:rPr>
                <w:rFonts w:ascii="Arial" w:hAnsi="Arial" w:cs="Arial"/>
                <w:sz w:val="20"/>
                <w:szCs w:val="20"/>
              </w:rPr>
            </w:pPr>
            <w:r w:rsidRPr="00420D53">
              <w:rPr>
                <w:rFonts w:ascii="Arial" w:hAnsi="Arial" w:cs="Arial"/>
              </w:rPr>
              <w:t>~</w:t>
            </w:r>
            <w:r w:rsidR="00CE7BAB" w:rsidRPr="00420D53">
              <w:rPr>
                <w:rFonts w:ascii="Arial" w:hAnsi="Arial" w:cs="Arial"/>
              </w:rPr>
              <w:t>0.</w:t>
            </w:r>
            <w:r w:rsidR="00387B37" w:rsidRPr="00420D53">
              <w:rPr>
                <w:rFonts w:ascii="Arial" w:hAnsi="Arial" w:cs="Arial"/>
              </w:rPr>
              <w:t>3</w:t>
            </w:r>
            <w:r w:rsidR="00CE7BAB" w:rsidRPr="00420D53">
              <w:rPr>
                <w:rFonts w:ascii="Arial" w:hAnsi="Arial" w:cs="Arial"/>
              </w:rPr>
              <w:t>%</w:t>
            </w:r>
          </w:p>
        </w:tc>
      </w:tr>
      <w:tr w:rsidR="00CE7BAB" w:rsidRPr="00420D53" w14:paraId="4F56B464" w14:textId="77777777" w:rsidTr="00CE7BAB">
        <w:trPr>
          <w:jc w:val="center"/>
        </w:trPr>
        <w:tc>
          <w:tcPr>
            <w:tcW w:w="1885" w:type="dxa"/>
          </w:tcPr>
          <w:p w14:paraId="60AE9B8C" w14:textId="77777777" w:rsidR="00CE7BAB" w:rsidRPr="00420D53" w:rsidRDefault="00CE7BAB" w:rsidP="00CE7BAB">
            <w:pPr>
              <w:jc w:val="center"/>
              <w:rPr>
                <w:rFonts w:ascii="Arial" w:hAnsi="Arial" w:cs="Arial"/>
                <w:sz w:val="20"/>
                <w:szCs w:val="20"/>
              </w:rPr>
            </w:pPr>
            <w:r w:rsidRPr="00420D53">
              <w:rPr>
                <w:rFonts w:ascii="Arial" w:hAnsi="Arial" w:cs="Arial"/>
              </w:rPr>
              <w:t>24 h</w:t>
            </w:r>
          </w:p>
        </w:tc>
        <w:tc>
          <w:tcPr>
            <w:tcW w:w="2520" w:type="dxa"/>
          </w:tcPr>
          <w:p w14:paraId="259230BD" w14:textId="77777777" w:rsidR="00CE7BAB" w:rsidRPr="00420D53" w:rsidRDefault="00CE7BAB" w:rsidP="00CE7BAB">
            <w:pPr>
              <w:jc w:val="center"/>
              <w:rPr>
                <w:rFonts w:ascii="Arial" w:hAnsi="Arial" w:cs="Arial"/>
                <w:sz w:val="20"/>
                <w:szCs w:val="20"/>
              </w:rPr>
            </w:pPr>
            <w:r w:rsidRPr="00420D53">
              <w:rPr>
                <w:rFonts w:ascii="Arial" w:hAnsi="Arial" w:cs="Arial"/>
              </w:rPr>
              <w:t>~0.002%</w:t>
            </w:r>
          </w:p>
        </w:tc>
        <w:tc>
          <w:tcPr>
            <w:tcW w:w="2430" w:type="dxa"/>
          </w:tcPr>
          <w:p w14:paraId="74648532" w14:textId="0D475B8D" w:rsidR="00CE7BAB" w:rsidRPr="00420D53" w:rsidRDefault="00CE7BAB" w:rsidP="00CE7BAB">
            <w:pPr>
              <w:jc w:val="center"/>
              <w:rPr>
                <w:rFonts w:ascii="Arial" w:hAnsi="Arial" w:cs="Arial"/>
                <w:sz w:val="20"/>
                <w:szCs w:val="20"/>
              </w:rPr>
            </w:pPr>
            <w:r w:rsidRPr="00420D53">
              <w:rPr>
                <w:rFonts w:ascii="Arial" w:hAnsi="Arial" w:cs="Arial"/>
              </w:rPr>
              <w:t>0.02</w:t>
            </w:r>
            <w:r w:rsidR="000163EE" w:rsidRPr="00420D53">
              <w:rPr>
                <w:rFonts w:ascii="Arial" w:hAnsi="Arial" w:cs="Arial"/>
              </w:rPr>
              <w:t>4</w:t>
            </w:r>
            <w:r w:rsidRPr="00420D53">
              <w:rPr>
                <w:rFonts w:ascii="Arial" w:hAnsi="Arial" w:cs="Arial"/>
              </w:rPr>
              <w:t>%</w:t>
            </w:r>
          </w:p>
        </w:tc>
      </w:tr>
    </w:tbl>
    <w:p w14:paraId="72FF9AC8" w14:textId="77777777" w:rsidR="00492573" w:rsidRPr="00420D53" w:rsidRDefault="00492573" w:rsidP="00CE7BAB">
      <w:pPr>
        <w:jc w:val="both"/>
        <w:rPr>
          <w:rFonts w:ascii="Arial" w:hAnsi="Arial" w:cs="Arial"/>
        </w:rPr>
      </w:pPr>
    </w:p>
    <w:p w14:paraId="1D333902" w14:textId="10F1CFDF" w:rsidR="00D04BEE" w:rsidRPr="00420D53" w:rsidRDefault="00D04BEE" w:rsidP="00CE7BAB">
      <w:pPr>
        <w:jc w:val="both"/>
        <w:rPr>
          <w:rFonts w:ascii="Arial" w:hAnsi="Arial" w:cs="Arial"/>
        </w:rPr>
      </w:pPr>
      <w:r w:rsidRPr="00420D53">
        <w:rPr>
          <w:rFonts w:ascii="Arial" w:hAnsi="Arial" w:cs="Arial"/>
        </w:rPr>
        <w:t xml:space="preserve">The average inter-arrival time for a downlink transmission should be the same independent of the length of the DRX cycle, or the </w:t>
      </w:r>
      <w:proofErr w:type="spellStart"/>
      <w:r w:rsidRPr="00420D53">
        <w:rPr>
          <w:rFonts w:ascii="Arial" w:hAnsi="Arial" w:cs="Arial"/>
        </w:rPr>
        <w:t>eDRX</w:t>
      </w:r>
      <w:proofErr w:type="spellEnd"/>
      <w:r w:rsidRPr="00420D53">
        <w:rPr>
          <w:rFonts w:ascii="Arial" w:hAnsi="Arial" w:cs="Arial"/>
        </w:rPr>
        <w:t xml:space="preserve"> configuration. E.g., if 1.28s DRX cycle with a 2% paging probability</w:t>
      </w:r>
      <w:r w:rsidR="00721F42" w:rsidRPr="00420D53">
        <w:rPr>
          <w:rFonts w:ascii="Arial" w:hAnsi="Arial" w:cs="Arial"/>
        </w:rPr>
        <w:t xml:space="preserve"> is evaluated</w:t>
      </w:r>
      <w:r w:rsidRPr="00420D53">
        <w:rPr>
          <w:rFonts w:ascii="Arial" w:hAnsi="Arial" w:cs="Arial"/>
        </w:rPr>
        <w:t xml:space="preserve">, it should be compared to a 2.56s DRX cycle with a 4% paging probability for a fair comparison (resulting in the same DL data intensity). Similarly, for an </w:t>
      </w:r>
      <w:proofErr w:type="spellStart"/>
      <w:r w:rsidRPr="00420D53">
        <w:rPr>
          <w:rFonts w:ascii="Arial" w:hAnsi="Arial" w:cs="Arial"/>
        </w:rPr>
        <w:t>eDRX</w:t>
      </w:r>
      <w:proofErr w:type="spellEnd"/>
      <w:r w:rsidRPr="00420D53">
        <w:rPr>
          <w:rFonts w:ascii="Arial" w:hAnsi="Arial" w:cs="Arial"/>
        </w:rPr>
        <w:t xml:space="preserve"> configuration of 20.48s length, the probability for a DL data transmission should be the same in 20.48s as for a 1.28s DRX cycle</w:t>
      </w:r>
      <w:r w:rsidR="006927D3" w:rsidRPr="00420D53">
        <w:rPr>
          <w:rFonts w:ascii="Arial" w:hAnsi="Arial" w:cs="Arial"/>
        </w:rPr>
        <w:t>,</w:t>
      </w:r>
      <w:r w:rsidR="009656BA" w:rsidRPr="00420D53">
        <w:rPr>
          <w:rFonts w:ascii="Arial" w:hAnsi="Arial" w:cs="Arial"/>
        </w:rPr>
        <w:t xml:space="preserve"> </w:t>
      </w:r>
      <w:r w:rsidR="0031156D" w:rsidRPr="00420D53">
        <w:rPr>
          <w:rFonts w:ascii="Arial" w:hAnsi="Arial" w:cs="Arial"/>
        </w:rPr>
        <w:t>i.e., approximately 30</w:t>
      </w:r>
      <w:r w:rsidR="00211B12" w:rsidRPr="00420D53">
        <w:rPr>
          <w:rFonts w:ascii="Arial" w:hAnsi="Arial" w:cs="Arial"/>
        </w:rPr>
        <w:t>%</w:t>
      </w:r>
      <w:r w:rsidRPr="00420D53">
        <w:rPr>
          <w:rFonts w:ascii="Arial" w:hAnsi="Arial" w:cs="Arial"/>
        </w:rPr>
        <w:t xml:space="preserve">. With 4 POs </w:t>
      </w:r>
      <w:r w:rsidR="002B7179" w:rsidRPr="00420D53">
        <w:rPr>
          <w:rFonts w:ascii="Arial" w:hAnsi="Arial" w:cs="Arial"/>
        </w:rPr>
        <w:t xml:space="preserve">in </w:t>
      </w:r>
      <w:r w:rsidRPr="00420D53">
        <w:rPr>
          <w:rFonts w:ascii="Arial" w:hAnsi="Arial" w:cs="Arial"/>
        </w:rPr>
        <w:t xml:space="preserve">the PTW, the paging probability is therefore </w:t>
      </w:r>
      <w:r w:rsidR="008B49FB" w:rsidRPr="00420D53">
        <w:rPr>
          <w:rFonts w:ascii="Arial" w:hAnsi="Arial" w:cs="Arial"/>
        </w:rPr>
        <w:t>7.</w:t>
      </w:r>
      <w:r w:rsidR="00461EE4" w:rsidRPr="00420D53">
        <w:rPr>
          <w:rFonts w:ascii="Arial" w:hAnsi="Arial" w:cs="Arial"/>
        </w:rPr>
        <w:t>5</w:t>
      </w:r>
      <w:r w:rsidRPr="00420D53">
        <w:rPr>
          <w:rFonts w:ascii="Arial" w:hAnsi="Arial" w:cs="Arial"/>
        </w:rPr>
        <w:t xml:space="preserve">% per PO for this </w:t>
      </w:r>
      <w:proofErr w:type="spellStart"/>
      <w:r w:rsidRPr="00420D53">
        <w:rPr>
          <w:rFonts w:ascii="Arial" w:hAnsi="Arial" w:cs="Arial"/>
        </w:rPr>
        <w:t>eDRX</w:t>
      </w:r>
      <w:proofErr w:type="spellEnd"/>
      <w:r w:rsidRPr="00420D53">
        <w:rPr>
          <w:rFonts w:ascii="Arial" w:hAnsi="Arial" w:cs="Arial"/>
        </w:rPr>
        <w:t xml:space="preserve"> configuration.</w:t>
      </w:r>
    </w:p>
    <w:p w14:paraId="33261505" w14:textId="1D3FD2B6" w:rsidR="00D04BEE" w:rsidRPr="00420D53" w:rsidRDefault="00D04BEE" w:rsidP="00CE7BAB">
      <w:pPr>
        <w:jc w:val="both"/>
        <w:rPr>
          <w:rFonts w:ascii="Arial" w:hAnsi="Arial" w:cs="Arial"/>
        </w:rPr>
      </w:pPr>
      <w:r w:rsidRPr="00420D53">
        <w:rPr>
          <w:rFonts w:ascii="Arial" w:hAnsi="Arial" w:cs="Arial"/>
        </w:rPr>
        <w:t>Above values can be used as input for group paging rate (R</w:t>
      </w:r>
      <w:r w:rsidR="0034746F" w:rsidRPr="00420D53">
        <w:rPr>
          <w:rFonts w:ascii="Arial" w:hAnsi="Arial" w:cs="Arial"/>
        </w:rPr>
        <w:t>_G</w:t>
      </w:r>
      <w:r w:rsidRPr="00420D53">
        <w:rPr>
          <w:rFonts w:ascii="Arial" w:hAnsi="Arial" w:cs="Arial"/>
        </w:rPr>
        <w:t xml:space="preserve">) computation. At least </w:t>
      </w:r>
      <w:r w:rsidR="0045191E" w:rsidRPr="00420D53">
        <w:rPr>
          <w:rFonts w:ascii="Arial" w:hAnsi="Arial" w:cs="Arial"/>
        </w:rPr>
        <w:t>a combination of R</w:t>
      </w:r>
      <w:r w:rsidR="0034746F" w:rsidRPr="00420D53">
        <w:rPr>
          <w:rFonts w:ascii="Arial" w:hAnsi="Arial" w:cs="Arial"/>
        </w:rPr>
        <w:t>_E</w:t>
      </w:r>
      <w:r w:rsidR="0045191E" w:rsidRPr="00420D53">
        <w:rPr>
          <w:rFonts w:ascii="Arial" w:hAnsi="Arial" w:cs="Arial"/>
        </w:rPr>
        <w:t xml:space="preserve"> and N that results in R</w:t>
      </w:r>
      <w:r w:rsidR="0034746F" w:rsidRPr="00420D53">
        <w:rPr>
          <w:rFonts w:ascii="Arial" w:hAnsi="Arial" w:cs="Arial"/>
        </w:rPr>
        <w:t>_G</w:t>
      </w:r>
      <w:r w:rsidR="0045191E" w:rsidRPr="00420D53">
        <w:rPr>
          <w:rFonts w:ascii="Arial" w:hAnsi="Arial" w:cs="Arial"/>
        </w:rPr>
        <w:t>=10% should be included in the baseline cases for evaluation for comparison with Rel</w:t>
      </w:r>
      <w:r w:rsidR="0034746F" w:rsidRPr="00420D53">
        <w:rPr>
          <w:rFonts w:ascii="Arial" w:hAnsi="Arial" w:cs="Arial"/>
        </w:rPr>
        <w:t>-</w:t>
      </w:r>
      <w:r w:rsidR="0045191E" w:rsidRPr="00420D53">
        <w:rPr>
          <w:rFonts w:ascii="Arial" w:hAnsi="Arial" w:cs="Arial"/>
        </w:rPr>
        <w:t>17 PEI evaluations.</w:t>
      </w:r>
    </w:p>
    <w:p w14:paraId="56AD31C9" w14:textId="3CE1B972" w:rsidR="0045191E" w:rsidRPr="00420D53" w:rsidRDefault="0045191E" w:rsidP="0045191E">
      <w:pPr>
        <w:pStyle w:val="Proposal"/>
      </w:pPr>
      <w:bookmarkStart w:id="12" w:name="_Toc118667379"/>
      <w:bookmarkStart w:id="13" w:name="_Toc118693238"/>
      <w:r w:rsidRPr="00420D53">
        <w:t>Following paging rates can be considered for RRC IDLE evaluations</w:t>
      </w:r>
      <w:bookmarkEnd w:id="12"/>
      <w:bookmarkEnd w:id="13"/>
    </w:p>
    <w:p w14:paraId="019DF8E8" w14:textId="33D8FF47" w:rsidR="0045191E" w:rsidRPr="00420D53" w:rsidRDefault="0045191E" w:rsidP="0045191E">
      <w:pPr>
        <w:pStyle w:val="Proposal"/>
        <w:numPr>
          <w:ilvl w:val="0"/>
          <w:numId w:val="38"/>
        </w:numPr>
      </w:pPr>
      <w:bookmarkStart w:id="14" w:name="_Toc118667380"/>
      <w:bookmarkStart w:id="15" w:name="_Toc118693239"/>
      <w:r w:rsidRPr="00420D53">
        <w:rPr>
          <w:rFonts w:cs="Arial"/>
        </w:rPr>
        <w:lastRenderedPageBreak/>
        <w:t>UE paging rate per PO (R_E)</w:t>
      </w:r>
      <w:r w:rsidRPr="00420D53">
        <w:t xml:space="preserve"> = 2%, 0.2%</w:t>
      </w:r>
      <w:r w:rsidR="00C0049B" w:rsidRPr="00420D53">
        <w:t>, 0.02</w:t>
      </w:r>
      <w:r w:rsidR="00AF05C8" w:rsidRPr="00420D53">
        <w:t>%</w:t>
      </w:r>
      <w:r w:rsidR="00C0049B" w:rsidRPr="00420D53">
        <w:t>,</w:t>
      </w:r>
      <w:r w:rsidRPr="00420D53">
        <w:t xml:space="preserve"> and 0.002% for 1.28s paging cycle.</w:t>
      </w:r>
      <w:bookmarkEnd w:id="14"/>
      <w:bookmarkEnd w:id="15"/>
    </w:p>
    <w:p w14:paraId="1242E94D" w14:textId="693F0C52" w:rsidR="003356F7" w:rsidRPr="00420D53" w:rsidRDefault="003356F7" w:rsidP="0045191E">
      <w:pPr>
        <w:pStyle w:val="Proposal"/>
        <w:numPr>
          <w:ilvl w:val="1"/>
          <w:numId w:val="38"/>
        </w:numPr>
      </w:pPr>
      <w:bookmarkStart w:id="16" w:name="_Toc118667382"/>
      <w:bookmarkStart w:id="17" w:name="_Toc118693240"/>
      <w:r w:rsidRPr="00420D53">
        <w:rPr>
          <w:rFonts w:cs="Arial"/>
        </w:rPr>
        <w:t xml:space="preserve">At least </w:t>
      </w:r>
      <w:r w:rsidR="00F84253">
        <w:rPr>
          <w:rFonts w:cs="Arial"/>
        </w:rPr>
        <w:t>one</w:t>
      </w:r>
      <w:r w:rsidRPr="00420D53">
        <w:rPr>
          <w:rFonts w:cs="Arial"/>
        </w:rPr>
        <w:t xml:space="preserve"> combination of R</w:t>
      </w:r>
      <w:r w:rsidR="00885471" w:rsidRPr="00420D53">
        <w:rPr>
          <w:rFonts w:cs="Arial"/>
        </w:rPr>
        <w:t>_E</w:t>
      </w:r>
      <w:r w:rsidRPr="00420D53">
        <w:rPr>
          <w:rFonts w:cs="Arial"/>
        </w:rPr>
        <w:t xml:space="preserve"> and N (number of UEs in paging group) that results in </w:t>
      </w:r>
      <w:r w:rsidR="00AA041B">
        <w:rPr>
          <w:rFonts w:cs="Arial"/>
        </w:rPr>
        <w:t xml:space="preserve">group paging rate </w:t>
      </w:r>
      <w:r w:rsidRPr="00420D53">
        <w:rPr>
          <w:rFonts w:cs="Arial"/>
        </w:rPr>
        <w:t>R</w:t>
      </w:r>
      <w:r w:rsidR="00885471" w:rsidRPr="00420D53">
        <w:rPr>
          <w:rFonts w:cs="Arial"/>
        </w:rPr>
        <w:t>_G</w:t>
      </w:r>
      <w:r w:rsidRPr="00420D53">
        <w:rPr>
          <w:rFonts w:cs="Arial"/>
        </w:rPr>
        <w:t>=10% could be included for comparison with Rel17 PEI evaluations</w:t>
      </w:r>
      <w:bookmarkEnd w:id="16"/>
      <w:bookmarkEnd w:id="17"/>
    </w:p>
    <w:p w14:paraId="585D1114" w14:textId="02B19897" w:rsidR="0045191E" w:rsidRPr="00420D53" w:rsidRDefault="0045191E" w:rsidP="0045191E">
      <w:pPr>
        <w:pStyle w:val="Proposal"/>
        <w:numPr>
          <w:ilvl w:val="0"/>
          <w:numId w:val="38"/>
        </w:numPr>
      </w:pPr>
      <w:bookmarkStart w:id="18" w:name="_Toc118667383"/>
      <w:bookmarkStart w:id="19" w:name="_Toc118693241"/>
      <w:r w:rsidRPr="00420D53">
        <w:rPr>
          <w:rFonts w:cs="Arial"/>
        </w:rPr>
        <w:t xml:space="preserve">UE paging rate per PTW (R_E_PTW) = </w:t>
      </w:r>
      <w:r w:rsidR="00AF05C8" w:rsidRPr="00420D53">
        <w:rPr>
          <w:rFonts w:cs="Arial"/>
        </w:rPr>
        <w:t xml:space="preserve">30%, </w:t>
      </w:r>
      <w:r w:rsidR="003356F7" w:rsidRPr="00420D53">
        <w:rPr>
          <w:rFonts w:cs="Arial"/>
        </w:rPr>
        <w:t xml:space="preserve">3%, 0.3%, 0.024% for 20.48s </w:t>
      </w:r>
      <w:proofErr w:type="spellStart"/>
      <w:r w:rsidR="003356F7" w:rsidRPr="00420D53">
        <w:rPr>
          <w:rFonts w:cs="Arial"/>
        </w:rPr>
        <w:t>eDRX</w:t>
      </w:r>
      <w:proofErr w:type="spellEnd"/>
      <w:r w:rsidR="003356F7" w:rsidRPr="00420D53">
        <w:rPr>
          <w:rFonts w:cs="Arial"/>
        </w:rPr>
        <w:t xml:space="preserve"> cycle</w:t>
      </w:r>
      <w:bookmarkEnd w:id="18"/>
      <w:bookmarkEnd w:id="19"/>
    </w:p>
    <w:p w14:paraId="388375C6" w14:textId="4220D506" w:rsidR="003356F7" w:rsidRPr="00420D53" w:rsidRDefault="003356F7" w:rsidP="00420D53">
      <w:pPr>
        <w:pStyle w:val="Proposal"/>
        <w:numPr>
          <w:ilvl w:val="0"/>
          <w:numId w:val="38"/>
        </w:numPr>
      </w:pPr>
      <w:bookmarkStart w:id="20" w:name="_Toc118667384"/>
      <w:bookmarkStart w:id="21" w:name="_Toc118693242"/>
      <w:r w:rsidRPr="00420D53">
        <w:rPr>
          <w:rFonts w:cs="Arial"/>
        </w:rPr>
        <w:t xml:space="preserve">Note: Above correspond to paging inter-arrival time of </w:t>
      </w:r>
      <w:r w:rsidR="00C0049B" w:rsidRPr="00420D53">
        <w:rPr>
          <w:rFonts w:cs="Arial"/>
        </w:rPr>
        <w:t>1</w:t>
      </w:r>
      <w:r w:rsidR="0088217C" w:rsidRPr="00420D53">
        <w:rPr>
          <w:rFonts w:cs="Arial"/>
        </w:rPr>
        <w:t xml:space="preserve"> </w:t>
      </w:r>
      <w:r w:rsidR="00C0049B" w:rsidRPr="00420D53">
        <w:rPr>
          <w:rFonts w:cs="Arial"/>
        </w:rPr>
        <w:t xml:space="preserve">min, </w:t>
      </w:r>
      <w:r w:rsidRPr="00420D53">
        <w:rPr>
          <w:rFonts w:cs="Arial"/>
        </w:rPr>
        <w:t>10min, 2h and 24h</w:t>
      </w:r>
      <w:r w:rsidRPr="00420D53">
        <w:t xml:space="preserve"> respectively</w:t>
      </w:r>
      <w:bookmarkEnd w:id="20"/>
      <w:bookmarkEnd w:id="21"/>
    </w:p>
    <w:p w14:paraId="79E30A81" w14:textId="5A425217" w:rsidR="00AC40AA" w:rsidRPr="00C65B21" w:rsidRDefault="00D90B6F">
      <w:pPr>
        <w:pStyle w:val="Heading1"/>
      </w:pPr>
      <w:r w:rsidRPr="00C65B21">
        <w:t>3</w:t>
      </w:r>
      <w:r w:rsidRPr="00C65B21">
        <w:tab/>
        <w:t xml:space="preserve">Evaluation </w:t>
      </w:r>
      <w:r w:rsidR="004A7168" w:rsidRPr="00C65B21">
        <w:t>Methodology</w:t>
      </w:r>
    </w:p>
    <w:p w14:paraId="490C068C" w14:textId="3FAAD82A" w:rsidR="00857160" w:rsidRPr="00C65B21" w:rsidRDefault="00857160" w:rsidP="00857160">
      <w:pPr>
        <w:pStyle w:val="Heading2"/>
      </w:pPr>
      <w:r w:rsidRPr="00C65B21">
        <w:t>3.1</w:t>
      </w:r>
      <w:r w:rsidRPr="00C65B21">
        <w:tab/>
      </w:r>
      <w:r w:rsidR="00864535" w:rsidRPr="00C65B21">
        <w:t>General framework</w:t>
      </w:r>
    </w:p>
    <w:p w14:paraId="5B3BF620" w14:textId="77777777" w:rsidR="00144FBC" w:rsidRPr="00C65B21" w:rsidRDefault="00144FBC" w:rsidP="00144FBC">
      <w:pPr>
        <w:rPr>
          <w:rFonts w:ascii="Arial" w:hAnsi="Arial" w:cs="Arial"/>
        </w:rPr>
      </w:pPr>
      <w:r w:rsidRPr="00C65B21">
        <w:rPr>
          <w:rFonts w:ascii="Arial" w:hAnsi="Arial" w:cs="Arial"/>
        </w:rPr>
        <w:t xml:space="preserve">As indicated in the SID, all WUS solutions identified shall be able to operate in a cell supporting legacy UEs. </w:t>
      </w:r>
    </w:p>
    <w:p w14:paraId="605B3FD1" w14:textId="15A09ADF" w:rsidR="00F9590F" w:rsidRPr="00C65B21" w:rsidDel="007738B2" w:rsidRDefault="00144FBC" w:rsidP="00144FBC">
      <w:pPr>
        <w:rPr>
          <w:rFonts w:ascii="Arial" w:hAnsi="Arial" w:cs="Arial"/>
        </w:rPr>
      </w:pPr>
      <w:r w:rsidRPr="00C65B21">
        <w:rPr>
          <w:rFonts w:ascii="Arial" w:hAnsi="Arial" w:cs="Arial"/>
        </w:rPr>
        <w:t xml:space="preserve">In addition to the above requirement captured in the SID, the following general framework should be used as starting point for WUS evaluations. </w:t>
      </w:r>
    </w:p>
    <w:p w14:paraId="7F72C101" w14:textId="77777777" w:rsidR="00144FBC" w:rsidRPr="00435F6E" w:rsidRDefault="00144FBC" w:rsidP="00110025">
      <w:pPr>
        <w:pStyle w:val="ListParagraph"/>
        <w:numPr>
          <w:ilvl w:val="0"/>
          <w:numId w:val="32"/>
        </w:numPr>
        <w:rPr>
          <w:rFonts w:ascii="Arial" w:eastAsia="SimSun" w:hAnsi="Arial" w:cs="Arial"/>
          <w:sz w:val="20"/>
          <w:szCs w:val="20"/>
        </w:rPr>
      </w:pPr>
      <w:bookmarkStart w:id="22" w:name="_Hlk115298171"/>
      <w:r w:rsidRPr="00435F6E">
        <w:rPr>
          <w:rFonts w:ascii="Arial" w:eastAsia="SimSun" w:hAnsi="Arial" w:cs="Arial"/>
          <w:sz w:val="20"/>
          <w:szCs w:val="20"/>
        </w:rPr>
        <w:t xml:space="preserve">transmission of WUS should not require new </w:t>
      </w:r>
      <w:proofErr w:type="spellStart"/>
      <w:r w:rsidRPr="00435F6E">
        <w:rPr>
          <w:rFonts w:ascii="Arial" w:eastAsia="SimSun" w:hAnsi="Arial" w:cs="Arial"/>
          <w:sz w:val="20"/>
          <w:szCs w:val="20"/>
        </w:rPr>
        <w:t>gNB</w:t>
      </w:r>
      <w:proofErr w:type="spellEnd"/>
      <w:r w:rsidRPr="00435F6E">
        <w:rPr>
          <w:rFonts w:ascii="Arial" w:eastAsia="SimSun" w:hAnsi="Arial" w:cs="Arial"/>
          <w:sz w:val="20"/>
          <w:szCs w:val="20"/>
        </w:rPr>
        <w:t xml:space="preserve"> hardware and should not trigger new emissions/compliance requirements for </w:t>
      </w:r>
      <w:proofErr w:type="spellStart"/>
      <w:r w:rsidRPr="00435F6E">
        <w:rPr>
          <w:rFonts w:ascii="Arial" w:eastAsia="SimSun" w:hAnsi="Arial" w:cs="Arial"/>
          <w:sz w:val="20"/>
          <w:szCs w:val="20"/>
        </w:rPr>
        <w:t>gNBs</w:t>
      </w:r>
      <w:proofErr w:type="spellEnd"/>
    </w:p>
    <w:bookmarkEnd w:id="22"/>
    <w:p w14:paraId="706332EE" w14:textId="77777777" w:rsidR="00144FBC" w:rsidRPr="00C65B21" w:rsidRDefault="00144FBC" w:rsidP="00D91676">
      <w:pPr>
        <w:pStyle w:val="ListParagraph"/>
        <w:numPr>
          <w:ilvl w:val="0"/>
          <w:numId w:val="14"/>
        </w:numPr>
        <w:rPr>
          <w:rFonts w:ascii="Arial" w:eastAsia="SimSun" w:hAnsi="Arial" w:cs="Arial"/>
          <w:sz w:val="20"/>
          <w:szCs w:val="20"/>
          <w:lang w:val="en-GB" w:eastAsia="ja-JP"/>
        </w:rPr>
      </w:pPr>
      <w:r w:rsidRPr="00C65B21">
        <w:rPr>
          <w:rFonts w:ascii="Arial" w:eastAsia="SimSun" w:hAnsi="Arial" w:cs="Arial"/>
          <w:sz w:val="20"/>
          <w:szCs w:val="20"/>
          <w:lang w:val="en-GB" w:eastAsia="ja-JP"/>
        </w:rPr>
        <w:t>it should be possible to dynamically reuse unused WUS resources for other NR transmissions (i.e., dedicated time/frequency resource reservation for WUS should be avoided)</w:t>
      </w:r>
    </w:p>
    <w:p w14:paraId="28A5C022" w14:textId="77777777" w:rsidR="00144FBC" w:rsidRPr="00C65B21" w:rsidRDefault="00144FBC" w:rsidP="00D91676">
      <w:pPr>
        <w:pStyle w:val="ListParagraph"/>
        <w:numPr>
          <w:ilvl w:val="0"/>
          <w:numId w:val="14"/>
        </w:numPr>
        <w:rPr>
          <w:rFonts w:ascii="Arial" w:eastAsia="SimSun" w:hAnsi="Arial" w:cs="Arial"/>
          <w:sz w:val="20"/>
          <w:szCs w:val="20"/>
          <w:lang w:val="en-GB" w:eastAsia="ja-JP"/>
        </w:rPr>
      </w:pPr>
      <w:r w:rsidRPr="00C65B21">
        <w:rPr>
          <w:rFonts w:ascii="Arial" w:eastAsia="SimSun" w:hAnsi="Arial" w:cs="Arial"/>
          <w:sz w:val="20"/>
          <w:szCs w:val="20"/>
          <w:lang w:val="en-GB" w:eastAsia="ja-JP"/>
        </w:rPr>
        <w:t>it should be possible to multiplex WUS with other NR transmissions in time or frequency domain.</w:t>
      </w:r>
    </w:p>
    <w:p w14:paraId="79C8B2F0" w14:textId="77777777" w:rsidR="00144FBC" w:rsidRPr="00C65B21" w:rsidRDefault="00144FBC" w:rsidP="00D91676">
      <w:pPr>
        <w:pStyle w:val="ListParagraph"/>
        <w:numPr>
          <w:ilvl w:val="0"/>
          <w:numId w:val="14"/>
        </w:numPr>
        <w:rPr>
          <w:rFonts w:ascii="Arial" w:eastAsia="SimSun" w:hAnsi="Arial" w:cs="Arial"/>
          <w:sz w:val="20"/>
          <w:szCs w:val="20"/>
          <w:lang w:val="en-GB" w:eastAsia="ja-JP"/>
        </w:rPr>
      </w:pPr>
      <w:r w:rsidRPr="00C65B21">
        <w:rPr>
          <w:rFonts w:ascii="Arial" w:eastAsia="SimSun" w:hAnsi="Arial" w:cs="Arial"/>
          <w:sz w:val="20"/>
          <w:szCs w:val="20"/>
          <w:lang w:val="en-GB" w:eastAsia="ja-JP"/>
        </w:rPr>
        <w:t xml:space="preserve">WUS is transmitted on </w:t>
      </w:r>
      <w:proofErr w:type="spellStart"/>
      <w:r w:rsidRPr="00C65B21">
        <w:rPr>
          <w:rFonts w:ascii="Arial" w:eastAsia="SimSun" w:hAnsi="Arial" w:cs="Arial"/>
          <w:sz w:val="20"/>
          <w:szCs w:val="20"/>
          <w:lang w:val="en-GB" w:eastAsia="ja-JP"/>
        </w:rPr>
        <w:t>Uu</w:t>
      </w:r>
      <w:proofErr w:type="spellEnd"/>
      <w:r w:rsidRPr="00C65B21">
        <w:rPr>
          <w:rFonts w:ascii="Arial" w:eastAsia="SimSun" w:hAnsi="Arial" w:cs="Arial"/>
          <w:sz w:val="20"/>
          <w:szCs w:val="20"/>
          <w:lang w:val="en-GB" w:eastAsia="ja-JP"/>
        </w:rPr>
        <w:t xml:space="preserve"> interface from </w:t>
      </w:r>
      <w:proofErr w:type="spellStart"/>
      <w:r w:rsidRPr="00C65B21">
        <w:rPr>
          <w:rFonts w:ascii="Arial" w:eastAsia="SimSun" w:hAnsi="Arial" w:cs="Arial"/>
          <w:sz w:val="20"/>
          <w:szCs w:val="20"/>
          <w:lang w:val="en-GB" w:eastAsia="ja-JP"/>
        </w:rPr>
        <w:t>gNB</w:t>
      </w:r>
      <w:proofErr w:type="spellEnd"/>
      <w:r w:rsidRPr="00C65B21">
        <w:rPr>
          <w:rFonts w:ascii="Arial" w:eastAsia="SimSun" w:hAnsi="Arial" w:cs="Arial"/>
          <w:sz w:val="20"/>
          <w:szCs w:val="20"/>
          <w:lang w:val="en-GB" w:eastAsia="ja-JP"/>
        </w:rPr>
        <w:t xml:space="preserve"> to UE</w:t>
      </w:r>
    </w:p>
    <w:p w14:paraId="3A261C8F" w14:textId="77777777" w:rsidR="00F9590F" w:rsidRPr="00C65B21" w:rsidRDefault="00F9590F" w:rsidP="007738B2">
      <w:pPr>
        <w:ind w:left="360"/>
        <w:rPr>
          <w:rFonts w:ascii="Arial" w:hAnsi="Arial" w:cs="Arial"/>
        </w:rPr>
      </w:pPr>
    </w:p>
    <w:p w14:paraId="01AA1158" w14:textId="350C9DE5" w:rsidR="007738B2" w:rsidRPr="00C65B21" w:rsidRDefault="007738B2" w:rsidP="00C65B21">
      <w:pPr>
        <w:rPr>
          <w:rFonts w:ascii="Arial" w:hAnsi="Arial" w:cs="Arial"/>
        </w:rPr>
      </w:pPr>
      <w:r w:rsidRPr="00C65B21">
        <w:rPr>
          <w:rFonts w:ascii="Arial" w:hAnsi="Arial" w:cs="Arial"/>
        </w:rPr>
        <w:t xml:space="preserve">Without </w:t>
      </w:r>
      <w:r w:rsidR="00C65B21">
        <w:rPr>
          <w:rFonts w:ascii="Arial" w:hAnsi="Arial" w:cs="Arial"/>
        </w:rPr>
        <w:t>the first three points mentioned above</w:t>
      </w:r>
      <w:r w:rsidRPr="00C65B21">
        <w:rPr>
          <w:rFonts w:ascii="Arial" w:hAnsi="Arial" w:cs="Arial"/>
        </w:rPr>
        <w:t>, it is difficult to enable widespread WUS support in existing deployments.</w:t>
      </w:r>
      <w:r w:rsidR="00C65B21">
        <w:rPr>
          <w:rFonts w:ascii="Arial" w:hAnsi="Arial" w:cs="Arial"/>
        </w:rPr>
        <w:t xml:space="preserve"> </w:t>
      </w:r>
    </w:p>
    <w:p w14:paraId="5645C541" w14:textId="4B9B5980" w:rsidR="00144FBC" w:rsidRPr="00C65B21" w:rsidRDefault="007E0E56" w:rsidP="00144FBC">
      <w:pPr>
        <w:pStyle w:val="Proposal"/>
        <w:ind w:left="1304" w:hanging="1304"/>
        <w:rPr>
          <w:rFonts w:cs="Arial"/>
        </w:rPr>
      </w:pPr>
      <w:bookmarkStart w:id="23" w:name="_Toc115467220"/>
      <w:bookmarkStart w:id="24" w:name="_Toc115442422"/>
      <w:bookmarkStart w:id="25" w:name="_Toc118667385"/>
      <w:bookmarkStart w:id="26" w:name="_Toc118693243"/>
      <w:r>
        <w:t>The f</w:t>
      </w:r>
      <w:r w:rsidR="00144FBC" w:rsidRPr="00C65B21">
        <w:rPr>
          <w:rFonts w:cs="Arial"/>
        </w:rPr>
        <w:t>ollowing general framework should be used as starting point for WUS evaluations:</w:t>
      </w:r>
      <w:bookmarkEnd w:id="23"/>
      <w:bookmarkEnd w:id="24"/>
      <w:bookmarkEnd w:id="25"/>
      <w:bookmarkEnd w:id="26"/>
    </w:p>
    <w:p w14:paraId="4DAD2096" w14:textId="77777777" w:rsidR="00144FBC" w:rsidRPr="00C65B21" w:rsidRDefault="00144FBC" w:rsidP="00D91676">
      <w:pPr>
        <w:pStyle w:val="Proposal"/>
        <w:numPr>
          <w:ilvl w:val="0"/>
          <w:numId w:val="15"/>
        </w:numPr>
        <w:rPr>
          <w:rFonts w:cs="Arial"/>
        </w:rPr>
      </w:pPr>
      <w:bookmarkStart w:id="27" w:name="_Toc115467221"/>
      <w:bookmarkStart w:id="28" w:name="_Toc115442423"/>
      <w:bookmarkStart w:id="29" w:name="_Toc118667386"/>
      <w:bookmarkStart w:id="30" w:name="_Toc118693244"/>
      <w:r w:rsidRPr="00C65B21">
        <w:rPr>
          <w:rFonts w:cs="Arial"/>
        </w:rPr>
        <w:t xml:space="preserve">transmission of LP-WUS should not require new </w:t>
      </w:r>
      <w:proofErr w:type="spellStart"/>
      <w:r w:rsidRPr="00C65B21">
        <w:rPr>
          <w:rFonts w:cs="Arial"/>
        </w:rPr>
        <w:t>gNB</w:t>
      </w:r>
      <w:proofErr w:type="spellEnd"/>
      <w:r w:rsidRPr="00C65B21">
        <w:rPr>
          <w:rFonts w:cs="Arial"/>
        </w:rPr>
        <w:t xml:space="preserve"> hardware and should not trigger new emissions/compliance requirements for </w:t>
      </w:r>
      <w:proofErr w:type="spellStart"/>
      <w:r w:rsidRPr="00C65B21">
        <w:rPr>
          <w:rFonts w:cs="Arial"/>
        </w:rPr>
        <w:t>gNBs</w:t>
      </w:r>
      <w:bookmarkEnd w:id="27"/>
      <w:bookmarkEnd w:id="28"/>
      <w:bookmarkEnd w:id="29"/>
      <w:bookmarkEnd w:id="30"/>
      <w:proofErr w:type="spellEnd"/>
    </w:p>
    <w:p w14:paraId="05C7E965" w14:textId="77777777" w:rsidR="00144FBC" w:rsidRPr="00C65B21" w:rsidRDefault="00144FBC" w:rsidP="00D91676">
      <w:pPr>
        <w:pStyle w:val="Proposal"/>
        <w:numPr>
          <w:ilvl w:val="0"/>
          <w:numId w:val="15"/>
        </w:numPr>
        <w:rPr>
          <w:rFonts w:cs="Arial"/>
        </w:rPr>
      </w:pPr>
      <w:bookmarkStart w:id="31" w:name="_Toc115467222"/>
      <w:bookmarkStart w:id="32" w:name="_Toc115442424"/>
      <w:bookmarkStart w:id="33" w:name="_Toc118667387"/>
      <w:bookmarkStart w:id="34" w:name="_Toc118693245"/>
      <w:r w:rsidRPr="00C65B21">
        <w:rPr>
          <w:rFonts w:cs="Arial"/>
        </w:rPr>
        <w:t>it should be possible to dynamically reuse unused LP-WUS resources for other NR transmissions (i.e., dedicated time/frequency resource reservation for WUS should be avoided)</w:t>
      </w:r>
      <w:bookmarkEnd w:id="31"/>
      <w:bookmarkEnd w:id="32"/>
      <w:bookmarkEnd w:id="33"/>
      <w:bookmarkEnd w:id="34"/>
    </w:p>
    <w:p w14:paraId="6151856E" w14:textId="77777777" w:rsidR="00144FBC" w:rsidRPr="00C65B21" w:rsidRDefault="00144FBC" w:rsidP="00D91676">
      <w:pPr>
        <w:pStyle w:val="Proposal"/>
        <w:numPr>
          <w:ilvl w:val="0"/>
          <w:numId w:val="15"/>
        </w:numPr>
        <w:rPr>
          <w:rFonts w:cs="Arial"/>
        </w:rPr>
      </w:pPr>
      <w:bookmarkStart w:id="35" w:name="_Toc115467223"/>
      <w:bookmarkStart w:id="36" w:name="_Toc115442425"/>
      <w:bookmarkStart w:id="37" w:name="_Toc118667388"/>
      <w:bookmarkStart w:id="38" w:name="_Toc118693246"/>
      <w:r w:rsidRPr="00C65B21">
        <w:rPr>
          <w:rFonts w:cs="Arial"/>
          <w:lang w:val="en-US"/>
        </w:rPr>
        <w:t>it should be possible to multiplex LP-WUS with other NR transmissions in time or frequency domain without causing interference</w:t>
      </w:r>
      <w:bookmarkEnd w:id="35"/>
      <w:bookmarkEnd w:id="36"/>
      <w:bookmarkEnd w:id="37"/>
      <w:bookmarkEnd w:id="38"/>
    </w:p>
    <w:p w14:paraId="0F78C094" w14:textId="77777777" w:rsidR="00144FBC" w:rsidRPr="00C65B21" w:rsidRDefault="00144FBC" w:rsidP="00D91676">
      <w:pPr>
        <w:pStyle w:val="Proposal"/>
        <w:numPr>
          <w:ilvl w:val="0"/>
          <w:numId w:val="15"/>
        </w:numPr>
        <w:rPr>
          <w:rFonts w:cs="Arial"/>
        </w:rPr>
      </w:pPr>
      <w:bookmarkStart w:id="39" w:name="_Toc115467224"/>
      <w:bookmarkStart w:id="40" w:name="_Toc115442426"/>
      <w:bookmarkStart w:id="41" w:name="_Toc118667389"/>
      <w:bookmarkStart w:id="42" w:name="_Toc118693247"/>
      <w:r w:rsidRPr="00C65B21">
        <w:rPr>
          <w:rFonts w:cs="Arial"/>
        </w:rPr>
        <w:t xml:space="preserve">LP-WUS is transmitted on </w:t>
      </w:r>
      <w:proofErr w:type="spellStart"/>
      <w:r w:rsidRPr="00C65B21">
        <w:rPr>
          <w:rFonts w:cs="Arial"/>
        </w:rPr>
        <w:t>Uu</w:t>
      </w:r>
      <w:proofErr w:type="spellEnd"/>
      <w:r w:rsidRPr="00C65B21">
        <w:rPr>
          <w:rFonts w:cs="Arial"/>
        </w:rPr>
        <w:t xml:space="preserve"> interface from </w:t>
      </w:r>
      <w:proofErr w:type="spellStart"/>
      <w:r w:rsidRPr="00C65B21">
        <w:rPr>
          <w:rFonts w:cs="Arial"/>
        </w:rPr>
        <w:t>gNB</w:t>
      </w:r>
      <w:proofErr w:type="spellEnd"/>
      <w:r w:rsidRPr="00C65B21">
        <w:rPr>
          <w:rFonts w:cs="Arial"/>
        </w:rPr>
        <w:t xml:space="preserve"> to UE</w:t>
      </w:r>
      <w:bookmarkEnd w:id="39"/>
      <w:bookmarkEnd w:id="40"/>
      <w:bookmarkEnd w:id="41"/>
      <w:bookmarkEnd w:id="42"/>
    </w:p>
    <w:p w14:paraId="27E05454" w14:textId="1F9B6F38" w:rsidR="00F578FF" w:rsidRPr="002D7120" w:rsidRDefault="00D6069D" w:rsidP="00F578FF">
      <w:pPr>
        <w:pStyle w:val="Heading2"/>
      </w:pPr>
      <w:r w:rsidRPr="002D7120">
        <w:t>3.2</w:t>
      </w:r>
      <w:r w:rsidRPr="002D7120">
        <w:tab/>
      </w:r>
      <w:r w:rsidR="005F1B9A">
        <w:t>P</w:t>
      </w:r>
      <w:r w:rsidR="00F578FF" w:rsidRPr="002D7120">
        <w:t>ower consumption</w:t>
      </w:r>
    </w:p>
    <w:p w14:paraId="40E9AA73" w14:textId="00778EDD" w:rsidR="008D0022" w:rsidRPr="00253094" w:rsidRDefault="00253094" w:rsidP="008D0022">
      <w:pPr>
        <w:rPr>
          <w:rFonts w:ascii="Arial" w:hAnsi="Arial" w:cs="Arial"/>
        </w:rPr>
      </w:pPr>
      <w:r>
        <w:rPr>
          <w:rFonts w:ascii="Arial" w:hAnsi="Arial" w:cs="Arial"/>
        </w:rPr>
        <w:t xml:space="preserve">In RAN1#110bis, it was agreed to introduce </w:t>
      </w:r>
      <w:r w:rsidR="00673D57">
        <w:rPr>
          <w:rFonts w:ascii="Arial" w:hAnsi="Arial" w:cs="Arial"/>
        </w:rPr>
        <w:t>a</w:t>
      </w:r>
      <w:r>
        <w:rPr>
          <w:rFonts w:ascii="Arial" w:hAnsi="Arial" w:cs="Arial"/>
        </w:rPr>
        <w:t xml:space="preserve"> </w:t>
      </w:r>
      <w:r w:rsidR="007D6BD0" w:rsidRPr="00253094">
        <w:rPr>
          <w:rFonts w:ascii="Arial" w:hAnsi="Arial" w:cs="Arial"/>
        </w:rPr>
        <w:t>‘Ultra-deep sleep’ power state</w:t>
      </w:r>
      <w:r>
        <w:rPr>
          <w:rFonts w:ascii="Arial" w:hAnsi="Arial" w:cs="Arial"/>
        </w:rPr>
        <w:t xml:space="preserve"> for main radio. Below agreement captures the framework agreed so far</w:t>
      </w:r>
    </w:p>
    <w:p w14:paraId="7D098855" w14:textId="4DB45393" w:rsidR="007D6BD0" w:rsidRPr="00253094" w:rsidRDefault="00253094" w:rsidP="008D0022">
      <w:pPr>
        <w:rPr>
          <w:rFonts w:ascii="Arial" w:hAnsi="Arial" w:cs="Arial"/>
        </w:rPr>
      </w:pPr>
      <w:r w:rsidRPr="00253094">
        <w:rPr>
          <w:rFonts w:ascii="Arial" w:hAnsi="Arial" w:cs="Arial"/>
          <w:noProof/>
        </w:rPr>
        <w:lastRenderedPageBreak/>
        <mc:AlternateContent>
          <mc:Choice Requires="wps">
            <w:drawing>
              <wp:inline distT="0" distB="0" distL="0" distR="0" wp14:anchorId="13D11F36" wp14:editId="73FCECA7">
                <wp:extent cx="5792962" cy="1404620"/>
                <wp:effectExtent l="0" t="0" r="17780" b="10795"/>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2962" cy="1404620"/>
                        </a:xfrm>
                        <a:prstGeom prst="rect">
                          <a:avLst/>
                        </a:prstGeom>
                        <a:solidFill>
                          <a:srgbClr val="FFFFFF"/>
                        </a:solidFill>
                        <a:ln w="9525">
                          <a:solidFill>
                            <a:srgbClr val="000000"/>
                          </a:solidFill>
                          <a:miter lim="800000"/>
                          <a:headEnd/>
                          <a:tailEnd/>
                        </a:ln>
                      </wps:spPr>
                      <wps:txbx>
                        <w:txbxContent>
                          <w:p w14:paraId="3C7F533D" w14:textId="7910A5EE" w:rsidR="00253094" w:rsidRPr="00253094" w:rsidRDefault="00253094" w:rsidP="00253094">
                            <w:pPr>
                              <w:overflowPunct/>
                              <w:autoSpaceDE/>
                              <w:autoSpaceDN/>
                              <w:adjustRightInd/>
                              <w:spacing w:after="0"/>
                              <w:textAlignment w:val="auto"/>
                              <w:rPr>
                                <w:rFonts w:ascii="Times" w:eastAsia="Batang" w:hAnsi="Times"/>
                                <w:b/>
                                <w:bCs/>
                                <w:sz w:val="18"/>
                                <w:szCs w:val="22"/>
                                <w:highlight w:val="green"/>
                                <w:lang w:eastAsia="x-none"/>
                              </w:rPr>
                            </w:pPr>
                            <w:r w:rsidRPr="00253094">
                              <w:rPr>
                                <w:rFonts w:ascii="Times" w:eastAsia="Batang" w:hAnsi="Times"/>
                                <w:b/>
                                <w:bCs/>
                                <w:sz w:val="18"/>
                                <w:szCs w:val="22"/>
                                <w:highlight w:val="green"/>
                                <w:lang w:eastAsia="x-none"/>
                              </w:rPr>
                              <w:t>Agreement</w:t>
                            </w:r>
                          </w:p>
                          <w:p w14:paraId="7BA9121D" w14:textId="77777777" w:rsidR="00253094" w:rsidRPr="00253094" w:rsidRDefault="00253094" w:rsidP="00253094">
                            <w:pPr>
                              <w:numPr>
                                <w:ilvl w:val="0"/>
                                <w:numId w:val="16"/>
                              </w:numPr>
                              <w:overflowPunct/>
                              <w:autoSpaceDE/>
                              <w:autoSpaceDN/>
                              <w:adjustRightInd/>
                              <w:spacing w:after="0" w:line="259" w:lineRule="auto"/>
                              <w:ind w:left="420"/>
                              <w:textAlignment w:val="auto"/>
                              <w:rPr>
                                <w:rFonts w:ascii="Times" w:eastAsia="Batang" w:hAnsi="Times" w:cs="Times"/>
                                <w:sz w:val="18"/>
                                <w:szCs w:val="18"/>
                                <w:lang w:eastAsia="x-none"/>
                              </w:rPr>
                            </w:pPr>
                            <w:r w:rsidRPr="00253094">
                              <w:rPr>
                                <w:rFonts w:ascii="Times" w:eastAsia="Batang" w:hAnsi="Times" w:cs="Times"/>
                                <w:sz w:val="18"/>
                                <w:szCs w:val="18"/>
                                <w:lang w:eastAsia="x-none"/>
                              </w:rPr>
                              <w:t>The following power models are used ‘</w:t>
                            </w:r>
                            <w:r w:rsidRPr="00253094">
                              <w:rPr>
                                <w:rFonts w:ascii="Times" w:eastAsia="Batang" w:hAnsi="Times" w:cs="Times"/>
                                <w:i/>
                                <w:iCs/>
                                <w:sz w:val="18"/>
                                <w:szCs w:val="18"/>
                              </w:rPr>
                              <w:t>Ultra-deep sleep</w:t>
                            </w:r>
                            <w:r w:rsidRPr="00253094">
                              <w:rPr>
                                <w:rFonts w:ascii="Times" w:eastAsia="Batang" w:hAnsi="Times" w:cs="Times"/>
                                <w:sz w:val="18"/>
                                <w:szCs w:val="18"/>
                              </w:rPr>
                              <w:t xml:space="preserve">’ </w:t>
                            </w:r>
                            <w:r w:rsidRPr="00253094">
                              <w:rPr>
                                <w:rFonts w:ascii="Times" w:eastAsia="Batang" w:hAnsi="Times" w:cs="Times"/>
                                <w:sz w:val="18"/>
                                <w:szCs w:val="18"/>
                                <w:lang w:eastAsia="x-none"/>
                              </w:rPr>
                              <w:t>power state for main radio for evaluation</w:t>
                            </w:r>
                          </w:p>
                          <w:tbl>
                            <w:tblPr>
                              <w:tblW w:w="0" w:type="auto"/>
                              <w:jc w:val="center"/>
                              <w:tblLayout w:type="fixed"/>
                              <w:tblCellMar>
                                <w:left w:w="0" w:type="dxa"/>
                                <w:right w:w="0" w:type="dxa"/>
                              </w:tblCellMar>
                              <w:tblLook w:val="04A0" w:firstRow="1" w:lastRow="0" w:firstColumn="1" w:lastColumn="0" w:noHBand="0" w:noVBand="1"/>
                            </w:tblPr>
                            <w:tblGrid>
                              <w:gridCol w:w="1258"/>
                              <w:gridCol w:w="1628"/>
                              <w:gridCol w:w="3200"/>
                              <w:gridCol w:w="1559"/>
                              <w:gridCol w:w="805"/>
                            </w:tblGrid>
                            <w:tr w:rsidR="00253094" w:rsidRPr="00253094" w14:paraId="5E9983AC" w14:textId="77777777" w:rsidTr="00842E64">
                              <w:trPr>
                                <w:trHeight w:val="178"/>
                                <w:jc w:val="center"/>
                              </w:trPr>
                              <w:tc>
                                <w:tcPr>
                                  <w:tcW w:w="1258" w:type="dxa"/>
                                  <w:tcBorders>
                                    <w:top w:val="single" w:sz="8" w:space="0" w:color="auto"/>
                                    <w:left w:val="single" w:sz="8" w:space="0" w:color="auto"/>
                                    <w:bottom w:val="single" w:sz="8" w:space="0" w:color="auto"/>
                                    <w:right w:val="single" w:sz="8" w:space="0" w:color="auto"/>
                                  </w:tcBorders>
                                  <w:vAlign w:val="center"/>
                                  <w:hideMark/>
                                </w:tcPr>
                                <w:p w14:paraId="2028E344" w14:textId="77777777" w:rsidR="00253094" w:rsidRPr="00253094" w:rsidRDefault="00253094" w:rsidP="00253094">
                                  <w:pPr>
                                    <w:keepNext/>
                                    <w:keepLines/>
                                    <w:spacing w:after="0"/>
                                    <w:jc w:val="center"/>
                                    <w:rPr>
                                      <w:rFonts w:ascii="Times" w:hAnsi="Times" w:cs="Times"/>
                                      <w:b/>
                                      <w:sz w:val="18"/>
                                      <w:szCs w:val="18"/>
                                      <w:lang w:eastAsia="en-GB"/>
                                    </w:rPr>
                                  </w:pPr>
                                  <w:r w:rsidRPr="00253094">
                                    <w:rPr>
                                      <w:rFonts w:ascii="Times" w:hAnsi="Times" w:cs="Times"/>
                                      <w:b/>
                                      <w:sz w:val="18"/>
                                      <w:szCs w:val="18"/>
                                      <w:lang w:eastAsia="en-GB"/>
                                    </w:rPr>
                                    <w:t>Power State</w:t>
                                  </w:r>
                                </w:p>
                              </w:tc>
                              <w:tc>
                                <w:tcPr>
                                  <w:tcW w:w="1628" w:type="dxa"/>
                                  <w:tcBorders>
                                    <w:top w:val="single" w:sz="8" w:space="0" w:color="auto"/>
                                    <w:left w:val="nil"/>
                                    <w:bottom w:val="single" w:sz="8" w:space="0" w:color="auto"/>
                                    <w:right w:val="single" w:sz="8" w:space="0" w:color="auto"/>
                                  </w:tcBorders>
                                  <w:vAlign w:val="center"/>
                                  <w:hideMark/>
                                </w:tcPr>
                                <w:p w14:paraId="5BA35D93" w14:textId="77777777" w:rsidR="00253094" w:rsidRPr="00253094" w:rsidRDefault="00253094" w:rsidP="00253094">
                                  <w:pPr>
                                    <w:keepNext/>
                                    <w:keepLines/>
                                    <w:spacing w:after="0"/>
                                    <w:jc w:val="center"/>
                                    <w:rPr>
                                      <w:rFonts w:ascii="Times" w:hAnsi="Times" w:cs="Times"/>
                                      <w:b/>
                                      <w:sz w:val="18"/>
                                      <w:szCs w:val="18"/>
                                      <w:lang w:eastAsia="en-GB"/>
                                    </w:rPr>
                                  </w:pPr>
                                  <w:r w:rsidRPr="00253094">
                                    <w:rPr>
                                      <w:rFonts w:ascii="Times" w:hAnsi="Times" w:cs="Times"/>
                                      <w:b/>
                                      <w:sz w:val="18"/>
                                      <w:szCs w:val="18"/>
                                      <w:lang w:eastAsia="en-GB"/>
                                    </w:rPr>
                                    <w:t>Relative Power (unit)</w:t>
                                  </w:r>
                                </w:p>
                              </w:tc>
                              <w:tc>
                                <w:tcPr>
                                  <w:tcW w:w="3200" w:type="dxa"/>
                                  <w:tcBorders>
                                    <w:top w:val="single" w:sz="8" w:space="0" w:color="auto"/>
                                    <w:left w:val="nil"/>
                                    <w:bottom w:val="single" w:sz="8" w:space="0" w:color="auto"/>
                                    <w:right w:val="single" w:sz="8" w:space="0" w:color="auto"/>
                                  </w:tcBorders>
                                  <w:vAlign w:val="center"/>
                                  <w:hideMark/>
                                </w:tcPr>
                                <w:p w14:paraId="2549C13F" w14:textId="77777777" w:rsidR="00253094" w:rsidRPr="00253094" w:rsidRDefault="00253094" w:rsidP="00253094">
                                  <w:pPr>
                                    <w:keepNext/>
                                    <w:keepLines/>
                                    <w:spacing w:after="0"/>
                                    <w:jc w:val="center"/>
                                    <w:rPr>
                                      <w:rFonts w:ascii="Times" w:hAnsi="Times" w:cs="Times"/>
                                      <w:b/>
                                      <w:sz w:val="18"/>
                                      <w:szCs w:val="18"/>
                                      <w:lang w:eastAsia="en-GB"/>
                                    </w:rPr>
                                  </w:pPr>
                                  <w:r w:rsidRPr="00253094">
                                    <w:rPr>
                                      <w:rFonts w:ascii="Times" w:hAnsi="Times" w:cs="Times"/>
                                      <w:b/>
                                      <w:sz w:val="18"/>
                                      <w:szCs w:val="18"/>
                                      <w:lang w:eastAsia="en-GB"/>
                                    </w:rPr>
                                    <w:t>Ramp-up and down transition energy (Note1):</w:t>
                                  </w:r>
                                </w:p>
                                <w:p w14:paraId="1987567F" w14:textId="77777777" w:rsidR="00253094" w:rsidRPr="00253094" w:rsidRDefault="00253094" w:rsidP="00253094">
                                  <w:pPr>
                                    <w:keepNext/>
                                    <w:keepLines/>
                                    <w:spacing w:after="0"/>
                                    <w:jc w:val="center"/>
                                    <w:rPr>
                                      <w:rFonts w:ascii="Times" w:hAnsi="Times" w:cs="Times"/>
                                      <w:b/>
                                      <w:sz w:val="18"/>
                                      <w:szCs w:val="18"/>
                                      <w:lang w:eastAsia="en-GB"/>
                                    </w:rPr>
                                  </w:pPr>
                                  <w:r w:rsidRPr="00253094">
                                    <w:rPr>
                                      <w:rFonts w:ascii="Times" w:hAnsi="Times" w:cs="Times"/>
                                      <w:b/>
                                      <w:sz w:val="18"/>
                                      <w:szCs w:val="18"/>
                                      <w:lang w:eastAsia="en-GB"/>
                                    </w:rPr>
                                    <w:t>(</w:t>
                                  </w:r>
                                  <w:proofErr w:type="gramStart"/>
                                  <w:r w:rsidRPr="00253094">
                                    <w:rPr>
                                      <w:rFonts w:ascii="Times" w:hAnsi="Times" w:cs="Times"/>
                                      <w:b/>
                                      <w:sz w:val="18"/>
                                      <w:szCs w:val="18"/>
                                      <w:lang w:eastAsia="en-GB"/>
                                    </w:rPr>
                                    <w:t>unit</w:t>
                                  </w:r>
                                  <w:proofErr w:type="gramEnd"/>
                                  <w:r w:rsidRPr="00253094">
                                    <w:rPr>
                                      <w:rFonts w:ascii="Times" w:hAnsi="Times" w:cs="Times"/>
                                      <w:b/>
                                      <w:sz w:val="18"/>
                                      <w:szCs w:val="18"/>
                                      <w:lang w:eastAsia="en-GB"/>
                                    </w:rPr>
                                    <w:t xml:space="preserve"> multiplied by </w:t>
                                  </w:r>
                                  <w:proofErr w:type="spellStart"/>
                                  <w:r w:rsidRPr="00253094">
                                    <w:rPr>
                                      <w:rFonts w:ascii="Times" w:hAnsi="Times" w:cs="Times"/>
                                      <w:b/>
                                      <w:sz w:val="18"/>
                                      <w:szCs w:val="18"/>
                                      <w:lang w:eastAsia="en-GB"/>
                                    </w:rPr>
                                    <w:t>ms</w:t>
                                  </w:r>
                                  <w:proofErr w:type="spellEnd"/>
                                  <w:r w:rsidRPr="00253094">
                                    <w:rPr>
                                      <w:rFonts w:ascii="Times" w:hAnsi="Times" w:cs="Times"/>
                                      <w:b/>
                                      <w:sz w:val="18"/>
                                      <w:szCs w:val="18"/>
                                      <w:lang w:eastAsia="en-GB"/>
                                    </w:rPr>
                                    <w:t>)</w:t>
                                  </w:r>
                                </w:p>
                              </w:tc>
                              <w:tc>
                                <w:tcPr>
                                  <w:tcW w:w="155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780DF9FC" w14:textId="77777777" w:rsidR="00253094" w:rsidRPr="00253094" w:rsidRDefault="00253094" w:rsidP="00253094">
                                  <w:pPr>
                                    <w:keepNext/>
                                    <w:keepLines/>
                                    <w:spacing w:after="0"/>
                                    <w:jc w:val="center"/>
                                    <w:rPr>
                                      <w:rFonts w:ascii="Times" w:hAnsi="Times" w:cs="Times"/>
                                      <w:b/>
                                      <w:sz w:val="18"/>
                                      <w:szCs w:val="18"/>
                                      <w:lang w:eastAsia="en-GB"/>
                                    </w:rPr>
                                  </w:pPr>
                                  <w:r w:rsidRPr="00253094">
                                    <w:rPr>
                                      <w:rFonts w:ascii="Times" w:hAnsi="Times" w:cs="Times"/>
                                      <w:b/>
                                      <w:sz w:val="18"/>
                                      <w:szCs w:val="18"/>
                                      <w:lang w:eastAsia="en-GB"/>
                                    </w:rPr>
                                    <w:t>Ramp-up time</w:t>
                                  </w:r>
                                </w:p>
                              </w:tc>
                              <w:tc>
                                <w:tcPr>
                                  <w:tcW w:w="805" w:type="dxa"/>
                                  <w:tcBorders>
                                    <w:top w:val="single" w:sz="8" w:space="0" w:color="auto"/>
                                    <w:left w:val="nil"/>
                                    <w:bottom w:val="single" w:sz="8" w:space="0" w:color="auto"/>
                                    <w:right w:val="single" w:sz="8" w:space="0" w:color="auto"/>
                                  </w:tcBorders>
                                  <w:hideMark/>
                                </w:tcPr>
                                <w:p w14:paraId="4B3C2D0F" w14:textId="77777777" w:rsidR="00253094" w:rsidRPr="00253094" w:rsidRDefault="00253094" w:rsidP="00253094">
                                  <w:pPr>
                                    <w:keepNext/>
                                    <w:keepLines/>
                                    <w:spacing w:after="0"/>
                                    <w:jc w:val="center"/>
                                    <w:rPr>
                                      <w:rFonts w:ascii="Times" w:hAnsi="Times" w:cs="Times"/>
                                      <w:b/>
                                      <w:sz w:val="18"/>
                                      <w:szCs w:val="18"/>
                                      <w:lang w:eastAsia="en-GB"/>
                                    </w:rPr>
                                  </w:pPr>
                                  <w:r w:rsidRPr="00253094">
                                    <w:rPr>
                                      <w:rFonts w:ascii="Times" w:hAnsi="Times" w:cs="Times"/>
                                      <w:b/>
                                      <w:sz w:val="18"/>
                                      <w:szCs w:val="18"/>
                                      <w:lang w:eastAsia="en-GB"/>
                                    </w:rPr>
                                    <w:t>Time for sync/re-sync</w:t>
                                  </w:r>
                                </w:p>
                              </w:tc>
                            </w:tr>
                            <w:tr w:rsidR="00253094" w:rsidRPr="00253094" w14:paraId="03597502" w14:textId="77777777" w:rsidTr="00842E64">
                              <w:trPr>
                                <w:trHeight w:val="409"/>
                                <w:jc w:val="center"/>
                              </w:trPr>
                              <w:tc>
                                <w:tcPr>
                                  <w:tcW w:w="125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425D348D" w14:textId="77777777" w:rsidR="00253094" w:rsidRPr="00253094" w:rsidRDefault="00253094" w:rsidP="00253094">
                                  <w:pPr>
                                    <w:overflowPunct/>
                                    <w:autoSpaceDE/>
                                    <w:autoSpaceDN/>
                                    <w:adjustRightInd/>
                                    <w:spacing w:after="0"/>
                                    <w:ind w:right="-99"/>
                                    <w:jc w:val="center"/>
                                    <w:textAlignment w:val="auto"/>
                                    <w:rPr>
                                      <w:rFonts w:ascii="Times" w:eastAsia="Batang" w:hAnsi="Times" w:cs="Times"/>
                                      <w:b/>
                                      <w:sz w:val="18"/>
                                      <w:szCs w:val="22"/>
                                      <w:lang w:eastAsia="en-US"/>
                                    </w:rPr>
                                  </w:pPr>
                                  <w:r w:rsidRPr="00253094">
                                    <w:rPr>
                                      <w:rFonts w:ascii="Times" w:eastAsia="Batang" w:hAnsi="Times" w:cs="Times"/>
                                      <w:b/>
                                      <w:sz w:val="18"/>
                                      <w:szCs w:val="22"/>
                                    </w:rPr>
                                    <w:t>Ultra-deep sleep</w:t>
                                  </w:r>
                                </w:p>
                              </w:tc>
                              <w:tc>
                                <w:tcPr>
                                  <w:tcW w:w="1628"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0CB5E19D" w14:textId="77777777" w:rsidR="00253094" w:rsidRPr="00253094" w:rsidRDefault="00253094" w:rsidP="00253094">
                                  <w:pPr>
                                    <w:overflowPunct/>
                                    <w:autoSpaceDE/>
                                    <w:autoSpaceDN/>
                                    <w:adjustRightInd/>
                                    <w:spacing w:after="0"/>
                                    <w:ind w:right="-99"/>
                                    <w:jc w:val="center"/>
                                    <w:textAlignment w:val="auto"/>
                                    <w:rPr>
                                      <w:rFonts w:ascii="Times" w:eastAsia="Batang" w:hAnsi="Times" w:cs="Times"/>
                                      <w:sz w:val="18"/>
                                      <w:szCs w:val="22"/>
                                      <w:lang w:eastAsia="en-US"/>
                                    </w:rPr>
                                  </w:pPr>
                                  <w:r w:rsidRPr="00253094">
                                    <w:rPr>
                                      <w:rFonts w:ascii="Times" w:eastAsia="Batang" w:hAnsi="Times" w:cs="Times"/>
                                      <w:b/>
                                      <w:bCs/>
                                      <w:sz w:val="18"/>
                                      <w:szCs w:val="22"/>
                                    </w:rPr>
                                    <w:t>[0.015]</w:t>
                                  </w:r>
                                </w:p>
                              </w:tc>
                              <w:tc>
                                <w:tcPr>
                                  <w:tcW w:w="3200" w:type="dxa"/>
                                  <w:tcBorders>
                                    <w:top w:val="nil"/>
                                    <w:left w:val="nil"/>
                                    <w:bottom w:val="single" w:sz="8" w:space="0" w:color="auto"/>
                                    <w:right w:val="single" w:sz="8" w:space="0" w:color="auto"/>
                                  </w:tcBorders>
                                  <w:tcMar>
                                    <w:top w:w="15" w:type="dxa"/>
                                    <w:left w:w="36" w:type="dxa"/>
                                    <w:bottom w:w="0" w:type="dxa"/>
                                    <w:right w:w="36" w:type="dxa"/>
                                  </w:tcMar>
                                  <w:vAlign w:val="center"/>
                                </w:tcPr>
                                <w:p w14:paraId="389CF617" w14:textId="77777777" w:rsidR="00253094" w:rsidRPr="00253094" w:rsidRDefault="00253094" w:rsidP="00253094">
                                  <w:pPr>
                                    <w:overflowPunct/>
                                    <w:autoSpaceDE/>
                                    <w:autoSpaceDN/>
                                    <w:adjustRightInd/>
                                    <w:spacing w:after="0"/>
                                    <w:ind w:right="-99"/>
                                    <w:textAlignment w:val="auto"/>
                                    <w:rPr>
                                      <w:rFonts w:ascii="Times" w:eastAsia="Batang" w:hAnsi="Times" w:cs="Times"/>
                                      <w:sz w:val="18"/>
                                      <w:szCs w:val="22"/>
                                      <w:lang w:eastAsia="en-US"/>
                                    </w:rPr>
                                  </w:pPr>
                                  <w:r w:rsidRPr="00253094">
                                    <w:rPr>
                                      <w:rFonts w:ascii="Times" w:eastAsia="Batang" w:hAnsi="Times" w:cs="Times"/>
                                      <w:sz w:val="18"/>
                                      <w:szCs w:val="22"/>
                                      <w:lang w:eastAsia="en-US"/>
                                    </w:rPr>
                                    <w:t>[2000 ~ 40000]</w:t>
                                  </w:r>
                                </w:p>
                                <w:p w14:paraId="789990B7" w14:textId="77777777" w:rsidR="00253094" w:rsidRPr="00253094" w:rsidRDefault="00253094" w:rsidP="00253094">
                                  <w:pPr>
                                    <w:numPr>
                                      <w:ilvl w:val="0"/>
                                      <w:numId w:val="17"/>
                                    </w:numPr>
                                    <w:overflowPunct/>
                                    <w:autoSpaceDE/>
                                    <w:autoSpaceDN/>
                                    <w:adjustRightInd/>
                                    <w:spacing w:after="0" w:line="259" w:lineRule="auto"/>
                                    <w:ind w:right="-99"/>
                                    <w:textAlignment w:val="auto"/>
                                    <w:rPr>
                                      <w:rFonts w:ascii="Times" w:eastAsia="Batang" w:hAnsi="Times" w:cs="Times"/>
                                      <w:sz w:val="18"/>
                                      <w:szCs w:val="22"/>
                                      <w:lang w:eastAsia="en-US"/>
                                    </w:rPr>
                                  </w:pPr>
                                  <w:r w:rsidRPr="00253094">
                                    <w:rPr>
                                      <w:rFonts w:ascii="Times" w:eastAsia="Batang" w:hAnsi="Times" w:cs="Times"/>
                                      <w:sz w:val="18"/>
                                      <w:szCs w:val="22"/>
                                      <w:lang w:eastAsia="en-US"/>
                                    </w:rPr>
                                    <w:t>Study to converge on candidate numbers to use for evaluation</w:t>
                                  </w:r>
                                </w:p>
                                <w:p w14:paraId="3651BDCF" w14:textId="77777777" w:rsidR="00253094" w:rsidRPr="00253094" w:rsidRDefault="00253094" w:rsidP="00253094">
                                  <w:pPr>
                                    <w:numPr>
                                      <w:ilvl w:val="0"/>
                                      <w:numId w:val="17"/>
                                    </w:numPr>
                                    <w:overflowPunct/>
                                    <w:autoSpaceDE/>
                                    <w:autoSpaceDN/>
                                    <w:adjustRightInd/>
                                    <w:spacing w:after="0" w:line="259" w:lineRule="auto"/>
                                    <w:ind w:right="-99"/>
                                    <w:textAlignment w:val="auto"/>
                                    <w:rPr>
                                      <w:rFonts w:ascii="Times" w:eastAsia="Batang" w:hAnsi="Times" w:cs="Times"/>
                                      <w:sz w:val="18"/>
                                      <w:szCs w:val="22"/>
                                      <w:lang w:eastAsia="en-US"/>
                                    </w:rPr>
                                  </w:pPr>
                                  <w:r w:rsidRPr="00253094">
                                    <w:rPr>
                                      <w:rFonts w:ascii="Times" w:eastAsia="Batang" w:hAnsi="Times" w:cs="Times"/>
                                      <w:sz w:val="18"/>
                                      <w:szCs w:val="22"/>
                                      <w:lang w:eastAsia="en-US"/>
                                    </w:rPr>
                                    <w:t>FFS: other values and reported by companies.</w:t>
                                  </w:r>
                                </w:p>
                                <w:p w14:paraId="78EB7574" w14:textId="77777777" w:rsidR="00253094" w:rsidRPr="00253094" w:rsidRDefault="00253094" w:rsidP="00253094">
                                  <w:pPr>
                                    <w:numPr>
                                      <w:ilvl w:val="0"/>
                                      <w:numId w:val="17"/>
                                    </w:numPr>
                                    <w:overflowPunct/>
                                    <w:autoSpaceDE/>
                                    <w:autoSpaceDN/>
                                    <w:adjustRightInd/>
                                    <w:spacing w:after="0" w:line="259" w:lineRule="auto"/>
                                    <w:ind w:right="-99"/>
                                    <w:textAlignment w:val="auto"/>
                                    <w:rPr>
                                      <w:rFonts w:ascii="Times" w:eastAsia="Yu Gothic Medium" w:hAnsi="Times" w:cs="Times"/>
                                      <w:sz w:val="18"/>
                                      <w:szCs w:val="22"/>
                                      <w:lang w:eastAsia="en-US"/>
                                    </w:rPr>
                                  </w:pPr>
                                  <w:r w:rsidRPr="00253094">
                                    <w:rPr>
                                      <w:rFonts w:ascii="Times" w:eastAsia="Batang" w:hAnsi="Times" w:cs="Times"/>
                                      <w:sz w:val="18"/>
                                      <w:szCs w:val="22"/>
                                      <w:lang w:eastAsia="en-US"/>
                                    </w:rPr>
                                    <w:t xml:space="preserve">FFS: down-selection of the values, </w:t>
                                  </w:r>
                                </w:p>
                                <w:p w14:paraId="7C05D960" w14:textId="77777777" w:rsidR="00253094" w:rsidRPr="00253094" w:rsidRDefault="00253094" w:rsidP="00253094">
                                  <w:pPr>
                                    <w:numPr>
                                      <w:ilvl w:val="0"/>
                                      <w:numId w:val="17"/>
                                    </w:numPr>
                                    <w:overflowPunct/>
                                    <w:autoSpaceDE/>
                                    <w:autoSpaceDN/>
                                    <w:adjustRightInd/>
                                    <w:spacing w:after="0" w:line="259" w:lineRule="auto"/>
                                    <w:ind w:right="-99"/>
                                    <w:textAlignment w:val="auto"/>
                                    <w:rPr>
                                      <w:rFonts w:ascii="Times" w:eastAsia="Yu Gothic Medium" w:hAnsi="Times" w:cs="Times"/>
                                      <w:sz w:val="18"/>
                                      <w:szCs w:val="22"/>
                                      <w:lang w:eastAsia="en-US"/>
                                    </w:rPr>
                                  </w:pPr>
                                  <w:r w:rsidRPr="00253094">
                                    <w:rPr>
                                      <w:rFonts w:ascii="Times" w:eastAsia="Batang" w:hAnsi="Times" w:cs="Times"/>
                                      <w:sz w:val="18"/>
                                      <w:szCs w:val="22"/>
                                      <w:lang w:eastAsia="en-US"/>
                                    </w:rPr>
                                    <w:t>companies are encouraged to provide details for down-selection</w:t>
                                  </w:r>
                                </w:p>
                              </w:tc>
                              <w:tc>
                                <w:tcPr>
                                  <w:tcW w:w="1559"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077129FF" w14:textId="77777777" w:rsidR="00253094" w:rsidRPr="00253094" w:rsidRDefault="00253094" w:rsidP="00253094">
                                  <w:pPr>
                                    <w:overflowPunct/>
                                    <w:autoSpaceDE/>
                                    <w:autoSpaceDN/>
                                    <w:adjustRightInd/>
                                    <w:spacing w:after="0"/>
                                    <w:ind w:right="-99"/>
                                    <w:jc w:val="center"/>
                                    <w:textAlignment w:val="auto"/>
                                    <w:rPr>
                                      <w:rFonts w:ascii="Times" w:eastAsia="Batang" w:hAnsi="Times" w:cs="Times"/>
                                      <w:sz w:val="18"/>
                                      <w:szCs w:val="22"/>
                                      <w:lang w:eastAsia="zh-CN"/>
                                    </w:rPr>
                                  </w:pPr>
                                  <w:r w:rsidRPr="00253094">
                                    <w:rPr>
                                      <w:rFonts w:ascii="Times" w:eastAsia="Batang" w:hAnsi="Times" w:cs="Times"/>
                                      <w:sz w:val="18"/>
                                      <w:szCs w:val="22"/>
                                    </w:rPr>
                                    <w:t>[400ms], FFS: 100ms</w:t>
                                  </w:r>
                                </w:p>
                              </w:tc>
                              <w:tc>
                                <w:tcPr>
                                  <w:tcW w:w="805" w:type="dxa"/>
                                  <w:tcBorders>
                                    <w:top w:val="nil"/>
                                    <w:left w:val="nil"/>
                                    <w:bottom w:val="single" w:sz="8" w:space="0" w:color="auto"/>
                                    <w:right w:val="single" w:sz="8" w:space="0" w:color="auto"/>
                                  </w:tcBorders>
                                  <w:hideMark/>
                                </w:tcPr>
                                <w:p w14:paraId="1B64C154" w14:textId="77777777" w:rsidR="00253094" w:rsidRPr="00253094" w:rsidRDefault="00253094" w:rsidP="00253094">
                                  <w:pPr>
                                    <w:overflowPunct/>
                                    <w:autoSpaceDE/>
                                    <w:autoSpaceDN/>
                                    <w:adjustRightInd/>
                                    <w:spacing w:after="0"/>
                                    <w:ind w:right="-99"/>
                                    <w:jc w:val="center"/>
                                    <w:textAlignment w:val="auto"/>
                                    <w:rPr>
                                      <w:rFonts w:ascii="Times" w:eastAsia="Batang" w:hAnsi="Times" w:cs="Times"/>
                                      <w:sz w:val="18"/>
                                      <w:szCs w:val="22"/>
                                      <w:lang w:eastAsia="en-US"/>
                                    </w:rPr>
                                  </w:pPr>
                                  <w:r w:rsidRPr="00253094">
                                    <w:rPr>
                                      <w:rFonts w:ascii="Times" w:eastAsia="Batang" w:hAnsi="Times" w:cs="Times"/>
                                      <w:b/>
                                      <w:bCs/>
                                      <w:sz w:val="18"/>
                                      <w:szCs w:val="22"/>
                                      <w:lang w:eastAsia="en-US"/>
                                    </w:rPr>
                                    <w:t>X</w:t>
                                  </w:r>
                                </w:p>
                              </w:tc>
                            </w:tr>
                          </w:tbl>
                          <w:p w14:paraId="19EA77C4" w14:textId="77777777" w:rsidR="00253094" w:rsidRPr="00253094" w:rsidRDefault="00253094" w:rsidP="00253094">
                            <w:pPr>
                              <w:overflowPunct/>
                              <w:autoSpaceDE/>
                              <w:autoSpaceDN/>
                              <w:adjustRightInd/>
                              <w:spacing w:after="0"/>
                              <w:textAlignment w:val="auto"/>
                              <w:rPr>
                                <w:rFonts w:ascii="Times" w:eastAsia="Batang" w:hAnsi="Times" w:cs="Times"/>
                                <w:sz w:val="18"/>
                                <w:szCs w:val="18"/>
                                <w:lang w:eastAsia="en-US"/>
                              </w:rPr>
                            </w:pPr>
                            <w:r w:rsidRPr="00253094">
                              <w:rPr>
                                <w:rFonts w:ascii="Times" w:eastAsia="Batang" w:hAnsi="Times" w:cs="Times"/>
                                <w:sz w:val="18"/>
                                <w:szCs w:val="22"/>
                                <w:lang w:eastAsia="en-US"/>
                              </w:rPr>
                              <w:t> </w:t>
                            </w:r>
                            <w:r w:rsidRPr="00253094">
                              <w:rPr>
                                <w:rFonts w:ascii="Times" w:eastAsia="Batang" w:hAnsi="Times" w:cs="Times"/>
                                <w:sz w:val="18"/>
                                <w:szCs w:val="18"/>
                                <w:lang w:eastAsia="en-US"/>
                              </w:rPr>
                              <w:t xml:space="preserve">Note1: </w:t>
                            </w:r>
                          </w:p>
                          <w:p w14:paraId="530149DB" w14:textId="77777777" w:rsidR="00253094" w:rsidRPr="00253094" w:rsidRDefault="00253094" w:rsidP="00253094">
                            <w:pPr>
                              <w:numPr>
                                <w:ilvl w:val="1"/>
                                <w:numId w:val="16"/>
                              </w:numPr>
                              <w:overflowPunct/>
                              <w:autoSpaceDE/>
                              <w:autoSpaceDN/>
                              <w:adjustRightInd/>
                              <w:spacing w:after="0" w:line="259" w:lineRule="auto"/>
                              <w:ind w:left="840"/>
                              <w:textAlignment w:val="auto"/>
                              <w:rPr>
                                <w:rFonts w:ascii="Times" w:eastAsia="Batang" w:hAnsi="Times" w:cs="Times"/>
                                <w:sz w:val="18"/>
                                <w:szCs w:val="18"/>
                                <w:lang w:eastAsia="x-none"/>
                              </w:rPr>
                            </w:pPr>
                            <w:r w:rsidRPr="00253094">
                              <w:rPr>
                                <w:rFonts w:ascii="Times" w:eastAsia="Batang" w:hAnsi="Times" w:cs="Times"/>
                                <w:sz w:val="18"/>
                                <w:szCs w:val="18"/>
                                <w:lang w:eastAsia="x-none"/>
                              </w:rPr>
                              <w:t xml:space="preserve">Ramp-up time may consist of the procedure for [main radio hardware tune on e.g., boot, memory load </w:t>
                            </w:r>
                            <w:proofErr w:type="gramStart"/>
                            <w:r w:rsidRPr="00253094">
                              <w:rPr>
                                <w:rFonts w:ascii="Times" w:eastAsia="Batang" w:hAnsi="Times" w:cs="Times"/>
                                <w:sz w:val="18"/>
                                <w:szCs w:val="18"/>
                                <w:lang w:eastAsia="x-none"/>
                              </w:rPr>
                              <w:t>and etc.</w:t>
                            </w:r>
                            <w:proofErr w:type="gramEnd"/>
                            <w:r w:rsidRPr="00253094">
                              <w:rPr>
                                <w:rFonts w:ascii="Times" w:eastAsia="Batang" w:hAnsi="Times" w:cs="Times"/>
                                <w:sz w:val="18"/>
                                <w:szCs w:val="18"/>
                                <w:lang w:eastAsia="x-none"/>
                              </w:rPr>
                              <w:t xml:space="preserve">], </w:t>
                            </w:r>
                          </w:p>
                          <w:p w14:paraId="737B447A" w14:textId="77777777" w:rsidR="00253094" w:rsidRPr="00253094" w:rsidRDefault="00253094" w:rsidP="00253094">
                            <w:pPr>
                              <w:numPr>
                                <w:ilvl w:val="1"/>
                                <w:numId w:val="16"/>
                              </w:numPr>
                              <w:overflowPunct/>
                              <w:autoSpaceDE/>
                              <w:autoSpaceDN/>
                              <w:adjustRightInd/>
                              <w:spacing w:after="0" w:line="259" w:lineRule="auto"/>
                              <w:ind w:left="840"/>
                              <w:textAlignment w:val="auto"/>
                              <w:rPr>
                                <w:rFonts w:ascii="Times" w:eastAsia="Batang" w:hAnsi="Times" w:cs="Times"/>
                                <w:sz w:val="18"/>
                                <w:szCs w:val="18"/>
                                <w:lang w:eastAsia="x-none"/>
                              </w:rPr>
                            </w:pPr>
                            <w:r w:rsidRPr="00253094">
                              <w:rPr>
                                <w:rFonts w:ascii="Times" w:eastAsia="Malgun Gothic" w:hAnsi="Times" w:cs="Times"/>
                                <w:sz w:val="18"/>
                                <w:szCs w:val="18"/>
                                <w:lang w:eastAsia="zh-CN"/>
                              </w:rPr>
                              <w:t>T</w:t>
                            </w:r>
                            <w:r w:rsidRPr="00253094">
                              <w:rPr>
                                <w:rFonts w:ascii="Times" w:eastAsia="Batang" w:hAnsi="Times" w:cs="Times"/>
                                <w:sz w:val="18"/>
                                <w:szCs w:val="18"/>
                                <w:lang w:eastAsia="x-none"/>
                              </w:rPr>
                              <w:t xml:space="preserve">ime for sync/re-sync consists of the procedure for [main radio to re-synchronization with the serving </w:t>
                            </w:r>
                            <w:proofErr w:type="spellStart"/>
                            <w:r w:rsidRPr="00253094">
                              <w:rPr>
                                <w:rFonts w:ascii="Times" w:eastAsia="Batang" w:hAnsi="Times" w:cs="Times"/>
                                <w:sz w:val="18"/>
                                <w:szCs w:val="18"/>
                                <w:lang w:eastAsia="x-none"/>
                              </w:rPr>
                              <w:t>gNB</w:t>
                            </w:r>
                            <w:proofErr w:type="spellEnd"/>
                            <w:r w:rsidRPr="00253094">
                              <w:rPr>
                                <w:rFonts w:ascii="Times" w:eastAsia="Batang" w:hAnsi="Times" w:cs="Times"/>
                                <w:sz w:val="18"/>
                                <w:szCs w:val="18"/>
                                <w:lang w:eastAsia="x-none"/>
                              </w:rPr>
                              <w:t xml:space="preserve"> etc.],</w:t>
                            </w:r>
                          </w:p>
                          <w:p w14:paraId="5AFEE811" w14:textId="77777777" w:rsidR="00253094" w:rsidRPr="00253094" w:rsidRDefault="00253094" w:rsidP="00253094">
                            <w:pPr>
                              <w:numPr>
                                <w:ilvl w:val="2"/>
                                <w:numId w:val="16"/>
                              </w:numPr>
                              <w:overflowPunct/>
                              <w:autoSpaceDE/>
                              <w:autoSpaceDN/>
                              <w:adjustRightInd/>
                              <w:spacing w:after="0" w:line="259" w:lineRule="auto"/>
                              <w:ind w:left="1260"/>
                              <w:textAlignment w:val="auto"/>
                              <w:rPr>
                                <w:rFonts w:ascii="Times" w:eastAsia="Batang" w:hAnsi="Times" w:cs="Times"/>
                                <w:sz w:val="18"/>
                                <w:szCs w:val="18"/>
                                <w:lang w:eastAsia="x-none"/>
                              </w:rPr>
                            </w:pPr>
                            <w:r w:rsidRPr="00253094">
                              <w:rPr>
                                <w:rFonts w:ascii="Times" w:eastAsia="Batang" w:hAnsi="Times" w:cs="Times"/>
                                <w:sz w:val="18"/>
                                <w:szCs w:val="18"/>
                                <w:lang w:eastAsia="x-none"/>
                              </w:rPr>
                              <w:t>FFS: X and whether/how to have different values depending on other factors, e.g., signal-to-noise ratio</w:t>
                            </w:r>
                          </w:p>
                          <w:p w14:paraId="0019B5D0" w14:textId="77777777" w:rsidR="00253094" w:rsidRPr="00253094" w:rsidRDefault="00253094" w:rsidP="00253094">
                            <w:pPr>
                              <w:numPr>
                                <w:ilvl w:val="2"/>
                                <w:numId w:val="16"/>
                              </w:numPr>
                              <w:overflowPunct/>
                              <w:autoSpaceDE/>
                              <w:autoSpaceDN/>
                              <w:adjustRightInd/>
                              <w:spacing w:after="0" w:line="259" w:lineRule="auto"/>
                              <w:ind w:left="1260"/>
                              <w:textAlignment w:val="auto"/>
                              <w:rPr>
                                <w:rFonts w:ascii="Times" w:eastAsia="Batang" w:hAnsi="Times" w:cs="Times"/>
                                <w:sz w:val="18"/>
                                <w:szCs w:val="18"/>
                                <w:lang w:eastAsia="x-none"/>
                              </w:rPr>
                            </w:pPr>
                            <w:r w:rsidRPr="00253094">
                              <w:rPr>
                                <w:rFonts w:ascii="Times" w:eastAsia="Batang" w:hAnsi="Times" w:cs="Times"/>
                                <w:sz w:val="18"/>
                                <w:szCs w:val="18"/>
                                <w:lang w:eastAsia="x-none"/>
                              </w:rPr>
                              <w:t>Companies can report the assumption of X in the initial evaluation.</w:t>
                            </w:r>
                          </w:p>
                          <w:p w14:paraId="756093AC" w14:textId="77777777" w:rsidR="00253094" w:rsidRPr="00253094" w:rsidRDefault="00253094" w:rsidP="00253094">
                            <w:pPr>
                              <w:numPr>
                                <w:ilvl w:val="1"/>
                                <w:numId w:val="16"/>
                              </w:numPr>
                              <w:overflowPunct/>
                              <w:autoSpaceDE/>
                              <w:autoSpaceDN/>
                              <w:adjustRightInd/>
                              <w:spacing w:after="0" w:line="259" w:lineRule="auto"/>
                              <w:ind w:left="840"/>
                              <w:textAlignment w:val="auto"/>
                              <w:rPr>
                                <w:rFonts w:ascii="Times" w:eastAsia="Batang" w:hAnsi="Times" w:cs="Times"/>
                                <w:sz w:val="18"/>
                                <w:szCs w:val="18"/>
                                <w:lang w:eastAsia="x-none"/>
                              </w:rPr>
                            </w:pPr>
                            <w:r w:rsidRPr="00253094">
                              <w:rPr>
                                <w:rFonts w:ascii="Times" w:eastAsia="Batang" w:hAnsi="Times" w:cs="Times"/>
                                <w:sz w:val="18"/>
                                <w:szCs w:val="18"/>
                                <w:lang w:eastAsia="x-none"/>
                              </w:rPr>
                              <w:t>Ramp up and down energy includes power for ramp-up and ramp-down. Energy consumption for sync/re-sync is separately calculated.</w:t>
                            </w:r>
                          </w:p>
                          <w:p w14:paraId="150E26A6" w14:textId="77777777" w:rsidR="00253094" w:rsidRPr="00253094" w:rsidRDefault="00253094" w:rsidP="00253094">
                            <w:pPr>
                              <w:numPr>
                                <w:ilvl w:val="0"/>
                                <w:numId w:val="16"/>
                              </w:numPr>
                              <w:overflowPunct/>
                              <w:autoSpaceDE/>
                              <w:autoSpaceDN/>
                              <w:adjustRightInd/>
                              <w:spacing w:after="0" w:line="259" w:lineRule="auto"/>
                              <w:ind w:left="420"/>
                              <w:textAlignment w:val="auto"/>
                              <w:rPr>
                                <w:rFonts w:ascii="Times" w:eastAsia="Batang" w:hAnsi="Times" w:cs="Times"/>
                                <w:sz w:val="18"/>
                                <w:szCs w:val="18"/>
                                <w:lang w:eastAsia="x-none"/>
                              </w:rPr>
                            </w:pPr>
                            <w:r w:rsidRPr="00253094">
                              <w:rPr>
                                <w:rFonts w:ascii="Times" w:eastAsia="Batang" w:hAnsi="Times" w:cs="Times"/>
                                <w:sz w:val="18"/>
                                <w:szCs w:val="18"/>
                                <w:lang w:eastAsia="x-none"/>
                              </w:rPr>
                              <w:t xml:space="preserve">The total time for main radio transition from ultra-deep sleep to active/micro sleep state is the sum of ramp-up time and time for sync/re-sync. </w:t>
                            </w:r>
                          </w:p>
                          <w:p w14:paraId="5AED647A" w14:textId="77777777" w:rsidR="00253094" w:rsidRPr="00253094" w:rsidRDefault="00253094" w:rsidP="00253094">
                            <w:pPr>
                              <w:numPr>
                                <w:ilvl w:val="1"/>
                                <w:numId w:val="16"/>
                              </w:numPr>
                              <w:overflowPunct/>
                              <w:autoSpaceDE/>
                              <w:autoSpaceDN/>
                              <w:adjustRightInd/>
                              <w:spacing w:after="0" w:line="259" w:lineRule="auto"/>
                              <w:ind w:left="840"/>
                              <w:textAlignment w:val="auto"/>
                              <w:rPr>
                                <w:rFonts w:ascii="Times" w:eastAsia="Batang" w:hAnsi="Times" w:cs="Times"/>
                                <w:sz w:val="18"/>
                                <w:szCs w:val="18"/>
                                <w:lang w:eastAsia="x-none"/>
                              </w:rPr>
                            </w:pPr>
                            <w:r w:rsidRPr="00253094">
                              <w:rPr>
                                <w:rFonts w:ascii="Times" w:eastAsia="Batang" w:hAnsi="Times" w:cs="Times"/>
                                <w:sz w:val="18"/>
                                <w:szCs w:val="18"/>
                                <w:lang w:eastAsia="x-none"/>
                              </w:rPr>
                              <w:t>FFS whether/how to define ramp-down time, whether to separately describe the ramp-down energy consumption</w:t>
                            </w:r>
                          </w:p>
                          <w:p w14:paraId="603482AC" w14:textId="77777777" w:rsidR="00253094" w:rsidRPr="00253094" w:rsidRDefault="00253094" w:rsidP="00253094">
                            <w:pPr>
                              <w:overflowPunct/>
                              <w:autoSpaceDE/>
                              <w:autoSpaceDN/>
                              <w:adjustRightInd/>
                              <w:spacing w:after="0"/>
                              <w:textAlignment w:val="auto"/>
                              <w:rPr>
                                <w:rFonts w:ascii="Times" w:eastAsia="Batang" w:hAnsi="Times" w:cs="Times"/>
                                <w:sz w:val="18"/>
                                <w:szCs w:val="18"/>
                                <w:lang w:eastAsia="x-none"/>
                              </w:rPr>
                            </w:pPr>
                            <w:r w:rsidRPr="00253094">
                              <w:rPr>
                                <w:rFonts w:ascii="Times" w:eastAsia="Batang" w:hAnsi="Times" w:cs="Times"/>
                                <w:sz w:val="18"/>
                                <w:szCs w:val="18"/>
                                <w:lang w:eastAsia="x-none"/>
                              </w:rPr>
                              <w:t xml:space="preserve">Note 2: the power state transitions in this table refer to transitions between </w:t>
                            </w:r>
                            <w:proofErr w:type="spellStart"/>
                            <w:r w:rsidRPr="00253094">
                              <w:rPr>
                                <w:rFonts w:ascii="Times" w:eastAsia="Batang" w:hAnsi="Times" w:cs="Times"/>
                                <w:sz w:val="18"/>
                                <w:szCs w:val="18"/>
                                <w:lang w:eastAsia="x-none"/>
                              </w:rPr>
                              <w:t>ultra deep</w:t>
                            </w:r>
                            <w:proofErr w:type="spellEnd"/>
                            <w:r w:rsidRPr="00253094">
                              <w:rPr>
                                <w:rFonts w:ascii="Times" w:eastAsia="Batang" w:hAnsi="Times" w:cs="Times"/>
                                <w:sz w:val="18"/>
                                <w:szCs w:val="18"/>
                                <w:lang w:eastAsia="x-none"/>
                              </w:rPr>
                              <w:t xml:space="preserve"> sleep state and active / micro sleep state.</w:t>
                            </w:r>
                          </w:p>
                          <w:p w14:paraId="5985DEF8" w14:textId="77777777" w:rsidR="00253094" w:rsidRPr="00253094" w:rsidRDefault="00253094" w:rsidP="00253094">
                            <w:pPr>
                              <w:overflowPunct/>
                              <w:autoSpaceDE/>
                              <w:autoSpaceDN/>
                              <w:adjustRightInd/>
                              <w:spacing w:after="0"/>
                              <w:textAlignment w:val="auto"/>
                              <w:rPr>
                                <w:rFonts w:ascii="Times" w:eastAsia="Batang" w:hAnsi="Times" w:cs="Times"/>
                                <w:sz w:val="18"/>
                                <w:szCs w:val="18"/>
                                <w:lang w:eastAsia="x-none"/>
                              </w:rPr>
                            </w:pPr>
                            <w:r w:rsidRPr="00253094">
                              <w:rPr>
                                <w:rFonts w:ascii="Times" w:eastAsia="Batang" w:hAnsi="Times" w:cs="Times"/>
                                <w:sz w:val="18"/>
                                <w:szCs w:val="18"/>
                                <w:lang w:eastAsia="x-none"/>
                              </w:rPr>
                              <w:t>Note 3: The values inside of ‘</w:t>
                            </w:r>
                            <w:proofErr w:type="gramStart"/>
                            <w:r w:rsidRPr="00253094">
                              <w:rPr>
                                <w:rFonts w:ascii="Times" w:eastAsia="Batang" w:hAnsi="Times" w:cs="Times"/>
                                <w:sz w:val="18"/>
                                <w:szCs w:val="18"/>
                                <w:lang w:eastAsia="x-none"/>
                              </w:rPr>
                              <w:t>[ ]</w:t>
                            </w:r>
                            <w:proofErr w:type="gramEnd"/>
                            <w:r w:rsidRPr="00253094">
                              <w:rPr>
                                <w:rFonts w:ascii="Times" w:eastAsia="Batang" w:hAnsi="Times" w:cs="Times"/>
                                <w:sz w:val="18"/>
                                <w:szCs w:val="18"/>
                                <w:lang w:eastAsia="x-none"/>
                              </w:rPr>
                              <w:t>’ are to be used as starting point of future study on LP-WUS</w:t>
                            </w:r>
                          </w:p>
                          <w:p w14:paraId="5C7A593E" w14:textId="6849FA35" w:rsidR="00253094" w:rsidRDefault="00253094"/>
                        </w:txbxContent>
                      </wps:txbx>
                      <wps:bodyPr rot="0" vert="horz" wrap="square" lIns="91440" tIns="45720" rIns="91440" bIns="45720" anchor="t" anchorCtr="0">
                        <a:spAutoFit/>
                      </wps:bodyPr>
                    </wps:wsp>
                  </a:graphicData>
                </a:graphic>
              </wp:inline>
            </w:drawing>
          </mc:Choice>
          <mc:Fallback>
            <w:pict>
              <v:shape w14:anchorId="13D11F36" id="_x0000_s1027" type="#_x0000_t202" style="width:456.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">
                <v:textbox style="mso-fit-shape-to-text:t">
                  <w:txbxContent>
                    <w:p w14:paraId="3C7F533D" w14:textId="7910A5EE" w:rsidR="00253094" w:rsidRPr="00253094" w:rsidRDefault="00253094" w:rsidP="00253094">
                      <w:pPr>
                        <w:overflowPunct/>
                        <w:autoSpaceDE/>
                        <w:autoSpaceDN/>
                        <w:adjustRightInd/>
                        <w:spacing w:after="0"/>
                        <w:textAlignment w:val="auto"/>
                        <w:rPr>
                          <w:rFonts w:ascii="Times" w:eastAsia="Batang" w:hAnsi="Times"/>
                          <w:b/>
                          <w:bCs/>
                          <w:sz w:val="18"/>
                          <w:szCs w:val="22"/>
                          <w:highlight w:val="green"/>
                          <w:lang w:eastAsia="x-none"/>
                        </w:rPr>
                      </w:pPr>
                      <w:r w:rsidRPr="00253094">
                        <w:rPr>
                          <w:rFonts w:ascii="Times" w:eastAsia="Batang" w:hAnsi="Times"/>
                          <w:b/>
                          <w:bCs/>
                          <w:sz w:val="18"/>
                          <w:szCs w:val="22"/>
                          <w:highlight w:val="green"/>
                          <w:lang w:eastAsia="x-none"/>
                        </w:rPr>
                        <w:t>Agreement</w:t>
                      </w:r>
                    </w:p>
                    <w:p w14:paraId="7BA9121D" w14:textId="77777777" w:rsidR="00253094" w:rsidRPr="00253094" w:rsidRDefault="00253094" w:rsidP="00253094">
                      <w:pPr>
                        <w:numPr>
                          <w:ilvl w:val="0"/>
                          <w:numId w:val="16"/>
                        </w:numPr>
                        <w:overflowPunct/>
                        <w:autoSpaceDE/>
                        <w:autoSpaceDN/>
                        <w:adjustRightInd/>
                        <w:spacing w:after="0" w:line="259" w:lineRule="auto"/>
                        <w:ind w:left="420"/>
                        <w:textAlignment w:val="auto"/>
                        <w:rPr>
                          <w:rFonts w:ascii="Times" w:eastAsia="Batang" w:hAnsi="Times" w:cs="Times"/>
                          <w:sz w:val="18"/>
                          <w:szCs w:val="18"/>
                          <w:lang w:eastAsia="x-none"/>
                        </w:rPr>
                      </w:pPr>
                      <w:r w:rsidRPr="00253094">
                        <w:rPr>
                          <w:rFonts w:ascii="Times" w:eastAsia="Batang" w:hAnsi="Times" w:cs="Times"/>
                          <w:sz w:val="18"/>
                          <w:szCs w:val="18"/>
                          <w:lang w:eastAsia="x-none"/>
                        </w:rPr>
                        <w:t>The following power models are used ‘</w:t>
                      </w:r>
                      <w:r w:rsidRPr="00253094">
                        <w:rPr>
                          <w:rFonts w:ascii="Times" w:eastAsia="Batang" w:hAnsi="Times" w:cs="Times"/>
                          <w:i/>
                          <w:iCs/>
                          <w:sz w:val="18"/>
                          <w:szCs w:val="18"/>
                        </w:rPr>
                        <w:t>Ultra-deep sleep</w:t>
                      </w:r>
                      <w:r w:rsidRPr="00253094">
                        <w:rPr>
                          <w:rFonts w:ascii="Times" w:eastAsia="Batang" w:hAnsi="Times" w:cs="Times"/>
                          <w:sz w:val="18"/>
                          <w:szCs w:val="18"/>
                        </w:rPr>
                        <w:t xml:space="preserve">’ </w:t>
                      </w:r>
                      <w:r w:rsidRPr="00253094">
                        <w:rPr>
                          <w:rFonts w:ascii="Times" w:eastAsia="Batang" w:hAnsi="Times" w:cs="Times"/>
                          <w:sz w:val="18"/>
                          <w:szCs w:val="18"/>
                          <w:lang w:eastAsia="x-none"/>
                        </w:rPr>
                        <w:t>power state for main radio for evaluation</w:t>
                      </w:r>
                    </w:p>
                    <w:tbl>
                      <w:tblPr>
                        <w:tblW w:w="0" w:type="auto"/>
                        <w:jc w:val="center"/>
                        <w:tblLayout w:type="fixed"/>
                        <w:tblCellMar>
                          <w:left w:w="0" w:type="dxa"/>
                          <w:right w:w="0" w:type="dxa"/>
                        </w:tblCellMar>
                        <w:tblLook w:val="04A0" w:firstRow="1" w:lastRow="0" w:firstColumn="1" w:lastColumn="0" w:noHBand="0" w:noVBand="1"/>
                      </w:tblPr>
                      <w:tblGrid>
                        <w:gridCol w:w="1258"/>
                        <w:gridCol w:w="1628"/>
                        <w:gridCol w:w="3200"/>
                        <w:gridCol w:w="1559"/>
                        <w:gridCol w:w="805"/>
                      </w:tblGrid>
                      <w:tr w:rsidR="00253094" w:rsidRPr="00253094" w14:paraId="5E9983AC" w14:textId="77777777" w:rsidTr="00842E64">
                        <w:trPr>
                          <w:trHeight w:val="178"/>
                          <w:jc w:val="center"/>
                        </w:trPr>
                        <w:tc>
                          <w:tcPr>
                            <w:tcW w:w="1258" w:type="dxa"/>
                            <w:tcBorders>
                              <w:top w:val="single" w:sz="8" w:space="0" w:color="auto"/>
                              <w:left w:val="single" w:sz="8" w:space="0" w:color="auto"/>
                              <w:bottom w:val="single" w:sz="8" w:space="0" w:color="auto"/>
                              <w:right w:val="single" w:sz="8" w:space="0" w:color="auto"/>
                            </w:tcBorders>
                            <w:vAlign w:val="center"/>
                            <w:hideMark/>
                          </w:tcPr>
                          <w:p w14:paraId="2028E344" w14:textId="77777777" w:rsidR="00253094" w:rsidRPr="00253094" w:rsidRDefault="00253094" w:rsidP="00253094">
                            <w:pPr>
                              <w:keepNext/>
                              <w:keepLines/>
                              <w:spacing w:after="0"/>
                              <w:jc w:val="center"/>
                              <w:rPr>
                                <w:rFonts w:ascii="Times" w:hAnsi="Times" w:cs="Times"/>
                                <w:b/>
                                <w:sz w:val="18"/>
                                <w:szCs w:val="18"/>
                                <w:lang w:eastAsia="en-GB"/>
                              </w:rPr>
                            </w:pPr>
                            <w:r w:rsidRPr="00253094">
                              <w:rPr>
                                <w:rFonts w:ascii="Times" w:hAnsi="Times" w:cs="Times"/>
                                <w:b/>
                                <w:sz w:val="18"/>
                                <w:szCs w:val="18"/>
                                <w:lang w:eastAsia="en-GB"/>
                              </w:rPr>
                              <w:t>Power State</w:t>
                            </w:r>
                          </w:p>
                        </w:tc>
                        <w:tc>
                          <w:tcPr>
                            <w:tcW w:w="1628" w:type="dxa"/>
                            <w:tcBorders>
                              <w:top w:val="single" w:sz="8" w:space="0" w:color="auto"/>
                              <w:left w:val="nil"/>
                              <w:bottom w:val="single" w:sz="8" w:space="0" w:color="auto"/>
                              <w:right w:val="single" w:sz="8" w:space="0" w:color="auto"/>
                            </w:tcBorders>
                            <w:vAlign w:val="center"/>
                            <w:hideMark/>
                          </w:tcPr>
                          <w:p w14:paraId="5BA35D93" w14:textId="77777777" w:rsidR="00253094" w:rsidRPr="00253094" w:rsidRDefault="00253094" w:rsidP="00253094">
                            <w:pPr>
                              <w:keepNext/>
                              <w:keepLines/>
                              <w:spacing w:after="0"/>
                              <w:jc w:val="center"/>
                              <w:rPr>
                                <w:rFonts w:ascii="Times" w:hAnsi="Times" w:cs="Times"/>
                                <w:b/>
                                <w:sz w:val="18"/>
                                <w:szCs w:val="18"/>
                                <w:lang w:eastAsia="en-GB"/>
                              </w:rPr>
                            </w:pPr>
                            <w:r w:rsidRPr="00253094">
                              <w:rPr>
                                <w:rFonts w:ascii="Times" w:hAnsi="Times" w:cs="Times"/>
                                <w:b/>
                                <w:sz w:val="18"/>
                                <w:szCs w:val="18"/>
                                <w:lang w:eastAsia="en-GB"/>
                              </w:rPr>
                              <w:t>Relative Power (unit)</w:t>
                            </w:r>
                          </w:p>
                        </w:tc>
                        <w:tc>
                          <w:tcPr>
                            <w:tcW w:w="3200" w:type="dxa"/>
                            <w:tcBorders>
                              <w:top w:val="single" w:sz="8" w:space="0" w:color="auto"/>
                              <w:left w:val="nil"/>
                              <w:bottom w:val="single" w:sz="8" w:space="0" w:color="auto"/>
                              <w:right w:val="single" w:sz="8" w:space="0" w:color="auto"/>
                            </w:tcBorders>
                            <w:vAlign w:val="center"/>
                            <w:hideMark/>
                          </w:tcPr>
                          <w:p w14:paraId="2549C13F" w14:textId="77777777" w:rsidR="00253094" w:rsidRPr="00253094" w:rsidRDefault="00253094" w:rsidP="00253094">
                            <w:pPr>
                              <w:keepNext/>
                              <w:keepLines/>
                              <w:spacing w:after="0"/>
                              <w:jc w:val="center"/>
                              <w:rPr>
                                <w:rFonts w:ascii="Times" w:hAnsi="Times" w:cs="Times"/>
                                <w:b/>
                                <w:sz w:val="18"/>
                                <w:szCs w:val="18"/>
                                <w:lang w:eastAsia="en-GB"/>
                              </w:rPr>
                            </w:pPr>
                            <w:r w:rsidRPr="00253094">
                              <w:rPr>
                                <w:rFonts w:ascii="Times" w:hAnsi="Times" w:cs="Times"/>
                                <w:b/>
                                <w:sz w:val="18"/>
                                <w:szCs w:val="18"/>
                                <w:lang w:eastAsia="en-GB"/>
                              </w:rPr>
                              <w:t>Ramp-up and down transition energy (Note1):</w:t>
                            </w:r>
                          </w:p>
                          <w:p w14:paraId="1987567F" w14:textId="77777777" w:rsidR="00253094" w:rsidRPr="00253094" w:rsidRDefault="00253094" w:rsidP="00253094">
                            <w:pPr>
                              <w:keepNext/>
                              <w:keepLines/>
                              <w:spacing w:after="0"/>
                              <w:jc w:val="center"/>
                              <w:rPr>
                                <w:rFonts w:ascii="Times" w:hAnsi="Times" w:cs="Times"/>
                                <w:b/>
                                <w:sz w:val="18"/>
                                <w:szCs w:val="18"/>
                                <w:lang w:eastAsia="en-GB"/>
                              </w:rPr>
                            </w:pPr>
                            <w:r w:rsidRPr="00253094">
                              <w:rPr>
                                <w:rFonts w:ascii="Times" w:hAnsi="Times" w:cs="Times"/>
                                <w:b/>
                                <w:sz w:val="18"/>
                                <w:szCs w:val="18"/>
                                <w:lang w:eastAsia="en-GB"/>
                              </w:rPr>
                              <w:t>(</w:t>
                            </w:r>
                            <w:proofErr w:type="gramStart"/>
                            <w:r w:rsidRPr="00253094">
                              <w:rPr>
                                <w:rFonts w:ascii="Times" w:hAnsi="Times" w:cs="Times"/>
                                <w:b/>
                                <w:sz w:val="18"/>
                                <w:szCs w:val="18"/>
                                <w:lang w:eastAsia="en-GB"/>
                              </w:rPr>
                              <w:t>unit</w:t>
                            </w:r>
                            <w:proofErr w:type="gramEnd"/>
                            <w:r w:rsidRPr="00253094">
                              <w:rPr>
                                <w:rFonts w:ascii="Times" w:hAnsi="Times" w:cs="Times"/>
                                <w:b/>
                                <w:sz w:val="18"/>
                                <w:szCs w:val="18"/>
                                <w:lang w:eastAsia="en-GB"/>
                              </w:rPr>
                              <w:t xml:space="preserve"> multiplied by </w:t>
                            </w:r>
                            <w:proofErr w:type="spellStart"/>
                            <w:r w:rsidRPr="00253094">
                              <w:rPr>
                                <w:rFonts w:ascii="Times" w:hAnsi="Times" w:cs="Times"/>
                                <w:b/>
                                <w:sz w:val="18"/>
                                <w:szCs w:val="18"/>
                                <w:lang w:eastAsia="en-GB"/>
                              </w:rPr>
                              <w:t>ms</w:t>
                            </w:r>
                            <w:proofErr w:type="spellEnd"/>
                            <w:r w:rsidRPr="00253094">
                              <w:rPr>
                                <w:rFonts w:ascii="Times" w:hAnsi="Times" w:cs="Times"/>
                                <w:b/>
                                <w:sz w:val="18"/>
                                <w:szCs w:val="18"/>
                                <w:lang w:eastAsia="en-GB"/>
                              </w:rPr>
                              <w:t>)</w:t>
                            </w:r>
                          </w:p>
                        </w:tc>
                        <w:tc>
                          <w:tcPr>
                            <w:tcW w:w="155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780DF9FC" w14:textId="77777777" w:rsidR="00253094" w:rsidRPr="00253094" w:rsidRDefault="00253094" w:rsidP="00253094">
                            <w:pPr>
                              <w:keepNext/>
                              <w:keepLines/>
                              <w:spacing w:after="0"/>
                              <w:jc w:val="center"/>
                              <w:rPr>
                                <w:rFonts w:ascii="Times" w:hAnsi="Times" w:cs="Times"/>
                                <w:b/>
                                <w:sz w:val="18"/>
                                <w:szCs w:val="18"/>
                                <w:lang w:eastAsia="en-GB"/>
                              </w:rPr>
                            </w:pPr>
                            <w:r w:rsidRPr="00253094">
                              <w:rPr>
                                <w:rFonts w:ascii="Times" w:hAnsi="Times" w:cs="Times"/>
                                <w:b/>
                                <w:sz w:val="18"/>
                                <w:szCs w:val="18"/>
                                <w:lang w:eastAsia="en-GB"/>
                              </w:rPr>
                              <w:t>Ramp-up time</w:t>
                            </w:r>
                          </w:p>
                        </w:tc>
                        <w:tc>
                          <w:tcPr>
                            <w:tcW w:w="805" w:type="dxa"/>
                            <w:tcBorders>
                              <w:top w:val="single" w:sz="8" w:space="0" w:color="auto"/>
                              <w:left w:val="nil"/>
                              <w:bottom w:val="single" w:sz="8" w:space="0" w:color="auto"/>
                              <w:right w:val="single" w:sz="8" w:space="0" w:color="auto"/>
                            </w:tcBorders>
                            <w:hideMark/>
                          </w:tcPr>
                          <w:p w14:paraId="4B3C2D0F" w14:textId="77777777" w:rsidR="00253094" w:rsidRPr="00253094" w:rsidRDefault="00253094" w:rsidP="00253094">
                            <w:pPr>
                              <w:keepNext/>
                              <w:keepLines/>
                              <w:spacing w:after="0"/>
                              <w:jc w:val="center"/>
                              <w:rPr>
                                <w:rFonts w:ascii="Times" w:hAnsi="Times" w:cs="Times"/>
                                <w:b/>
                                <w:sz w:val="18"/>
                                <w:szCs w:val="18"/>
                                <w:lang w:eastAsia="en-GB"/>
                              </w:rPr>
                            </w:pPr>
                            <w:r w:rsidRPr="00253094">
                              <w:rPr>
                                <w:rFonts w:ascii="Times" w:hAnsi="Times" w:cs="Times"/>
                                <w:b/>
                                <w:sz w:val="18"/>
                                <w:szCs w:val="18"/>
                                <w:lang w:eastAsia="en-GB"/>
                              </w:rPr>
                              <w:t>Time for sync/re-sync</w:t>
                            </w:r>
                          </w:p>
                        </w:tc>
                      </w:tr>
                      <w:tr w:rsidR="00253094" w:rsidRPr="00253094" w14:paraId="03597502" w14:textId="77777777" w:rsidTr="00842E64">
                        <w:trPr>
                          <w:trHeight w:val="409"/>
                          <w:jc w:val="center"/>
                        </w:trPr>
                        <w:tc>
                          <w:tcPr>
                            <w:tcW w:w="125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425D348D" w14:textId="77777777" w:rsidR="00253094" w:rsidRPr="00253094" w:rsidRDefault="00253094" w:rsidP="00253094">
                            <w:pPr>
                              <w:overflowPunct/>
                              <w:autoSpaceDE/>
                              <w:autoSpaceDN/>
                              <w:adjustRightInd/>
                              <w:spacing w:after="0"/>
                              <w:ind w:right="-99"/>
                              <w:jc w:val="center"/>
                              <w:textAlignment w:val="auto"/>
                              <w:rPr>
                                <w:rFonts w:ascii="Times" w:eastAsia="Batang" w:hAnsi="Times" w:cs="Times"/>
                                <w:b/>
                                <w:sz w:val="18"/>
                                <w:szCs w:val="22"/>
                                <w:lang w:eastAsia="en-US"/>
                              </w:rPr>
                            </w:pPr>
                            <w:r w:rsidRPr="00253094">
                              <w:rPr>
                                <w:rFonts w:ascii="Times" w:eastAsia="Batang" w:hAnsi="Times" w:cs="Times"/>
                                <w:b/>
                                <w:sz w:val="18"/>
                                <w:szCs w:val="22"/>
                              </w:rPr>
                              <w:t>Ultra-deep sleep</w:t>
                            </w:r>
                          </w:p>
                        </w:tc>
                        <w:tc>
                          <w:tcPr>
                            <w:tcW w:w="1628"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0CB5E19D" w14:textId="77777777" w:rsidR="00253094" w:rsidRPr="00253094" w:rsidRDefault="00253094" w:rsidP="00253094">
                            <w:pPr>
                              <w:overflowPunct/>
                              <w:autoSpaceDE/>
                              <w:autoSpaceDN/>
                              <w:adjustRightInd/>
                              <w:spacing w:after="0"/>
                              <w:ind w:right="-99"/>
                              <w:jc w:val="center"/>
                              <w:textAlignment w:val="auto"/>
                              <w:rPr>
                                <w:rFonts w:ascii="Times" w:eastAsia="Batang" w:hAnsi="Times" w:cs="Times"/>
                                <w:sz w:val="18"/>
                                <w:szCs w:val="22"/>
                                <w:lang w:eastAsia="en-US"/>
                              </w:rPr>
                            </w:pPr>
                            <w:r w:rsidRPr="00253094">
                              <w:rPr>
                                <w:rFonts w:ascii="Times" w:eastAsia="Batang" w:hAnsi="Times" w:cs="Times"/>
                                <w:b/>
                                <w:bCs/>
                                <w:sz w:val="18"/>
                                <w:szCs w:val="22"/>
                              </w:rPr>
                              <w:t>[0.015]</w:t>
                            </w:r>
                          </w:p>
                        </w:tc>
                        <w:tc>
                          <w:tcPr>
                            <w:tcW w:w="3200" w:type="dxa"/>
                            <w:tcBorders>
                              <w:top w:val="nil"/>
                              <w:left w:val="nil"/>
                              <w:bottom w:val="single" w:sz="8" w:space="0" w:color="auto"/>
                              <w:right w:val="single" w:sz="8" w:space="0" w:color="auto"/>
                            </w:tcBorders>
                            <w:tcMar>
                              <w:top w:w="15" w:type="dxa"/>
                              <w:left w:w="36" w:type="dxa"/>
                              <w:bottom w:w="0" w:type="dxa"/>
                              <w:right w:w="36" w:type="dxa"/>
                            </w:tcMar>
                            <w:vAlign w:val="center"/>
                          </w:tcPr>
                          <w:p w14:paraId="389CF617" w14:textId="77777777" w:rsidR="00253094" w:rsidRPr="00253094" w:rsidRDefault="00253094" w:rsidP="00253094">
                            <w:pPr>
                              <w:overflowPunct/>
                              <w:autoSpaceDE/>
                              <w:autoSpaceDN/>
                              <w:adjustRightInd/>
                              <w:spacing w:after="0"/>
                              <w:ind w:right="-99"/>
                              <w:textAlignment w:val="auto"/>
                              <w:rPr>
                                <w:rFonts w:ascii="Times" w:eastAsia="Batang" w:hAnsi="Times" w:cs="Times"/>
                                <w:sz w:val="18"/>
                                <w:szCs w:val="22"/>
                                <w:lang w:eastAsia="en-US"/>
                              </w:rPr>
                            </w:pPr>
                            <w:r w:rsidRPr="00253094">
                              <w:rPr>
                                <w:rFonts w:ascii="Times" w:eastAsia="Batang" w:hAnsi="Times" w:cs="Times"/>
                                <w:sz w:val="18"/>
                                <w:szCs w:val="22"/>
                                <w:lang w:eastAsia="en-US"/>
                              </w:rPr>
                              <w:t>[2000 ~ 40000]</w:t>
                            </w:r>
                          </w:p>
                          <w:p w14:paraId="789990B7" w14:textId="77777777" w:rsidR="00253094" w:rsidRPr="00253094" w:rsidRDefault="00253094" w:rsidP="00253094">
                            <w:pPr>
                              <w:numPr>
                                <w:ilvl w:val="0"/>
                                <w:numId w:val="17"/>
                              </w:numPr>
                              <w:overflowPunct/>
                              <w:autoSpaceDE/>
                              <w:autoSpaceDN/>
                              <w:adjustRightInd/>
                              <w:spacing w:after="0" w:line="259" w:lineRule="auto"/>
                              <w:ind w:right="-99"/>
                              <w:textAlignment w:val="auto"/>
                              <w:rPr>
                                <w:rFonts w:ascii="Times" w:eastAsia="Batang" w:hAnsi="Times" w:cs="Times"/>
                                <w:sz w:val="18"/>
                                <w:szCs w:val="22"/>
                                <w:lang w:eastAsia="en-US"/>
                              </w:rPr>
                            </w:pPr>
                            <w:r w:rsidRPr="00253094">
                              <w:rPr>
                                <w:rFonts w:ascii="Times" w:eastAsia="Batang" w:hAnsi="Times" w:cs="Times"/>
                                <w:sz w:val="18"/>
                                <w:szCs w:val="22"/>
                                <w:lang w:eastAsia="en-US"/>
                              </w:rPr>
                              <w:t>Study to converge on candidate numbers to use for evaluation</w:t>
                            </w:r>
                          </w:p>
                          <w:p w14:paraId="3651BDCF" w14:textId="77777777" w:rsidR="00253094" w:rsidRPr="00253094" w:rsidRDefault="00253094" w:rsidP="00253094">
                            <w:pPr>
                              <w:numPr>
                                <w:ilvl w:val="0"/>
                                <w:numId w:val="17"/>
                              </w:numPr>
                              <w:overflowPunct/>
                              <w:autoSpaceDE/>
                              <w:autoSpaceDN/>
                              <w:adjustRightInd/>
                              <w:spacing w:after="0" w:line="259" w:lineRule="auto"/>
                              <w:ind w:right="-99"/>
                              <w:textAlignment w:val="auto"/>
                              <w:rPr>
                                <w:rFonts w:ascii="Times" w:eastAsia="Batang" w:hAnsi="Times" w:cs="Times"/>
                                <w:sz w:val="18"/>
                                <w:szCs w:val="22"/>
                                <w:lang w:eastAsia="en-US"/>
                              </w:rPr>
                            </w:pPr>
                            <w:r w:rsidRPr="00253094">
                              <w:rPr>
                                <w:rFonts w:ascii="Times" w:eastAsia="Batang" w:hAnsi="Times" w:cs="Times"/>
                                <w:sz w:val="18"/>
                                <w:szCs w:val="22"/>
                                <w:lang w:eastAsia="en-US"/>
                              </w:rPr>
                              <w:t>FFS: other values and reported by companies.</w:t>
                            </w:r>
                          </w:p>
                          <w:p w14:paraId="78EB7574" w14:textId="77777777" w:rsidR="00253094" w:rsidRPr="00253094" w:rsidRDefault="00253094" w:rsidP="00253094">
                            <w:pPr>
                              <w:numPr>
                                <w:ilvl w:val="0"/>
                                <w:numId w:val="17"/>
                              </w:numPr>
                              <w:overflowPunct/>
                              <w:autoSpaceDE/>
                              <w:autoSpaceDN/>
                              <w:adjustRightInd/>
                              <w:spacing w:after="0" w:line="259" w:lineRule="auto"/>
                              <w:ind w:right="-99"/>
                              <w:textAlignment w:val="auto"/>
                              <w:rPr>
                                <w:rFonts w:ascii="Times" w:eastAsia="Yu Gothic Medium" w:hAnsi="Times" w:cs="Times"/>
                                <w:sz w:val="18"/>
                                <w:szCs w:val="22"/>
                                <w:lang w:eastAsia="en-US"/>
                              </w:rPr>
                            </w:pPr>
                            <w:r w:rsidRPr="00253094">
                              <w:rPr>
                                <w:rFonts w:ascii="Times" w:eastAsia="Batang" w:hAnsi="Times" w:cs="Times"/>
                                <w:sz w:val="18"/>
                                <w:szCs w:val="22"/>
                                <w:lang w:eastAsia="en-US"/>
                              </w:rPr>
                              <w:t xml:space="preserve">FFS: down-selection of the values, </w:t>
                            </w:r>
                          </w:p>
                          <w:p w14:paraId="7C05D960" w14:textId="77777777" w:rsidR="00253094" w:rsidRPr="00253094" w:rsidRDefault="00253094" w:rsidP="00253094">
                            <w:pPr>
                              <w:numPr>
                                <w:ilvl w:val="0"/>
                                <w:numId w:val="17"/>
                              </w:numPr>
                              <w:overflowPunct/>
                              <w:autoSpaceDE/>
                              <w:autoSpaceDN/>
                              <w:adjustRightInd/>
                              <w:spacing w:after="0" w:line="259" w:lineRule="auto"/>
                              <w:ind w:right="-99"/>
                              <w:textAlignment w:val="auto"/>
                              <w:rPr>
                                <w:rFonts w:ascii="Times" w:eastAsia="Yu Gothic Medium" w:hAnsi="Times" w:cs="Times"/>
                                <w:sz w:val="18"/>
                                <w:szCs w:val="22"/>
                                <w:lang w:eastAsia="en-US"/>
                              </w:rPr>
                            </w:pPr>
                            <w:r w:rsidRPr="00253094">
                              <w:rPr>
                                <w:rFonts w:ascii="Times" w:eastAsia="Batang" w:hAnsi="Times" w:cs="Times"/>
                                <w:sz w:val="18"/>
                                <w:szCs w:val="22"/>
                                <w:lang w:eastAsia="en-US"/>
                              </w:rPr>
                              <w:t>companies are encouraged to provide details for down-selection</w:t>
                            </w:r>
                          </w:p>
                        </w:tc>
                        <w:tc>
                          <w:tcPr>
                            <w:tcW w:w="1559"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077129FF" w14:textId="77777777" w:rsidR="00253094" w:rsidRPr="00253094" w:rsidRDefault="00253094" w:rsidP="00253094">
                            <w:pPr>
                              <w:overflowPunct/>
                              <w:autoSpaceDE/>
                              <w:autoSpaceDN/>
                              <w:adjustRightInd/>
                              <w:spacing w:after="0"/>
                              <w:ind w:right="-99"/>
                              <w:jc w:val="center"/>
                              <w:textAlignment w:val="auto"/>
                              <w:rPr>
                                <w:rFonts w:ascii="Times" w:eastAsia="Batang" w:hAnsi="Times" w:cs="Times"/>
                                <w:sz w:val="18"/>
                                <w:szCs w:val="22"/>
                                <w:lang w:eastAsia="zh-CN"/>
                              </w:rPr>
                            </w:pPr>
                            <w:r w:rsidRPr="00253094">
                              <w:rPr>
                                <w:rFonts w:ascii="Times" w:eastAsia="Batang" w:hAnsi="Times" w:cs="Times"/>
                                <w:sz w:val="18"/>
                                <w:szCs w:val="22"/>
                              </w:rPr>
                              <w:t>[400ms], FFS: 100ms</w:t>
                            </w:r>
                          </w:p>
                        </w:tc>
                        <w:tc>
                          <w:tcPr>
                            <w:tcW w:w="805" w:type="dxa"/>
                            <w:tcBorders>
                              <w:top w:val="nil"/>
                              <w:left w:val="nil"/>
                              <w:bottom w:val="single" w:sz="8" w:space="0" w:color="auto"/>
                              <w:right w:val="single" w:sz="8" w:space="0" w:color="auto"/>
                            </w:tcBorders>
                            <w:hideMark/>
                          </w:tcPr>
                          <w:p w14:paraId="1B64C154" w14:textId="77777777" w:rsidR="00253094" w:rsidRPr="00253094" w:rsidRDefault="00253094" w:rsidP="00253094">
                            <w:pPr>
                              <w:overflowPunct/>
                              <w:autoSpaceDE/>
                              <w:autoSpaceDN/>
                              <w:adjustRightInd/>
                              <w:spacing w:after="0"/>
                              <w:ind w:right="-99"/>
                              <w:jc w:val="center"/>
                              <w:textAlignment w:val="auto"/>
                              <w:rPr>
                                <w:rFonts w:ascii="Times" w:eastAsia="Batang" w:hAnsi="Times" w:cs="Times"/>
                                <w:sz w:val="18"/>
                                <w:szCs w:val="22"/>
                                <w:lang w:eastAsia="en-US"/>
                              </w:rPr>
                            </w:pPr>
                            <w:r w:rsidRPr="00253094">
                              <w:rPr>
                                <w:rFonts w:ascii="Times" w:eastAsia="Batang" w:hAnsi="Times" w:cs="Times"/>
                                <w:b/>
                                <w:bCs/>
                                <w:sz w:val="18"/>
                                <w:szCs w:val="22"/>
                                <w:lang w:eastAsia="en-US"/>
                              </w:rPr>
                              <w:t>X</w:t>
                            </w:r>
                          </w:p>
                        </w:tc>
                      </w:tr>
                    </w:tbl>
                    <w:p w14:paraId="19EA77C4" w14:textId="77777777" w:rsidR="00253094" w:rsidRPr="00253094" w:rsidRDefault="00253094" w:rsidP="00253094">
                      <w:pPr>
                        <w:overflowPunct/>
                        <w:autoSpaceDE/>
                        <w:autoSpaceDN/>
                        <w:adjustRightInd/>
                        <w:spacing w:after="0"/>
                        <w:textAlignment w:val="auto"/>
                        <w:rPr>
                          <w:rFonts w:ascii="Times" w:eastAsia="Batang" w:hAnsi="Times" w:cs="Times"/>
                          <w:sz w:val="18"/>
                          <w:szCs w:val="18"/>
                          <w:lang w:eastAsia="en-US"/>
                        </w:rPr>
                      </w:pPr>
                      <w:r w:rsidRPr="00253094">
                        <w:rPr>
                          <w:rFonts w:ascii="Times" w:eastAsia="Batang" w:hAnsi="Times" w:cs="Times"/>
                          <w:sz w:val="18"/>
                          <w:szCs w:val="22"/>
                          <w:lang w:eastAsia="en-US"/>
                        </w:rPr>
                        <w:t> </w:t>
                      </w:r>
                      <w:r w:rsidRPr="00253094">
                        <w:rPr>
                          <w:rFonts w:ascii="Times" w:eastAsia="Batang" w:hAnsi="Times" w:cs="Times"/>
                          <w:sz w:val="18"/>
                          <w:szCs w:val="18"/>
                          <w:lang w:eastAsia="en-US"/>
                        </w:rPr>
                        <w:t xml:space="preserve">Note1: </w:t>
                      </w:r>
                    </w:p>
                    <w:p w14:paraId="530149DB" w14:textId="77777777" w:rsidR="00253094" w:rsidRPr="00253094" w:rsidRDefault="00253094" w:rsidP="00253094">
                      <w:pPr>
                        <w:numPr>
                          <w:ilvl w:val="1"/>
                          <w:numId w:val="16"/>
                        </w:numPr>
                        <w:overflowPunct/>
                        <w:autoSpaceDE/>
                        <w:autoSpaceDN/>
                        <w:adjustRightInd/>
                        <w:spacing w:after="0" w:line="259" w:lineRule="auto"/>
                        <w:ind w:left="840"/>
                        <w:textAlignment w:val="auto"/>
                        <w:rPr>
                          <w:rFonts w:ascii="Times" w:eastAsia="Batang" w:hAnsi="Times" w:cs="Times"/>
                          <w:sz w:val="18"/>
                          <w:szCs w:val="18"/>
                          <w:lang w:eastAsia="x-none"/>
                        </w:rPr>
                      </w:pPr>
                      <w:r w:rsidRPr="00253094">
                        <w:rPr>
                          <w:rFonts w:ascii="Times" w:eastAsia="Batang" w:hAnsi="Times" w:cs="Times"/>
                          <w:sz w:val="18"/>
                          <w:szCs w:val="18"/>
                          <w:lang w:eastAsia="x-none"/>
                        </w:rPr>
                        <w:t xml:space="preserve">Ramp-up time may consist of the procedure for [main radio hardware tune on e.g., boot, memory load </w:t>
                      </w:r>
                      <w:proofErr w:type="gramStart"/>
                      <w:r w:rsidRPr="00253094">
                        <w:rPr>
                          <w:rFonts w:ascii="Times" w:eastAsia="Batang" w:hAnsi="Times" w:cs="Times"/>
                          <w:sz w:val="18"/>
                          <w:szCs w:val="18"/>
                          <w:lang w:eastAsia="x-none"/>
                        </w:rPr>
                        <w:t>and etc.</w:t>
                      </w:r>
                      <w:proofErr w:type="gramEnd"/>
                      <w:r w:rsidRPr="00253094">
                        <w:rPr>
                          <w:rFonts w:ascii="Times" w:eastAsia="Batang" w:hAnsi="Times" w:cs="Times"/>
                          <w:sz w:val="18"/>
                          <w:szCs w:val="18"/>
                          <w:lang w:eastAsia="x-none"/>
                        </w:rPr>
                        <w:t xml:space="preserve">], </w:t>
                      </w:r>
                    </w:p>
                    <w:p w14:paraId="737B447A" w14:textId="77777777" w:rsidR="00253094" w:rsidRPr="00253094" w:rsidRDefault="00253094" w:rsidP="00253094">
                      <w:pPr>
                        <w:numPr>
                          <w:ilvl w:val="1"/>
                          <w:numId w:val="16"/>
                        </w:numPr>
                        <w:overflowPunct/>
                        <w:autoSpaceDE/>
                        <w:autoSpaceDN/>
                        <w:adjustRightInd/>
                        <w:spacing w:after="0" w:line="259" w:lineRule="auto"/>
                        <w:ind w:left="840"/>
                        <w:textAlignment w:val="auto"/>
                        <w:rPr>
                          <w:rFonts w:ascii="Times" w:eastAsia="Batang" w:hAnsi="Times" w:cs="Times"/>
                          <w:sz w:val="18"/>
                          <w:szCs w:val="18"/>
                          <w:lang w:eastAsia="x-none"/>
                        </w:rPr>
                      </w:pPr>
                      <w:r w:rsidRPr="00253094">
                        <w:rPr>
                          <w:rFonts w:ascii="Times" w:eastAsia="Malgun Gothic" w:hAnsi="Times" w:cs="Times"/>
                          <w:sz w:val="18"/>
                          <w:szCs w:val="18"/>
                          <w:lang w:eastAsia="zh-CN"/>
                        </w:rPr>
                        <w:t>T</w:t>
                      </w:r>
                      <w:r w:rsidRPr="00253094">
                        <w:rPr>
                          <w:rFonts w:ascii="Times" w:eastAsia="Batang" w:hAnsi="Times" w:cs="Times"/>
                          <w:sz w:val="18"/>
                          <w:szCs w:val="18"/>
                          <w:lang w:eastAsia="x-none"/>
                        </w:rPr>
                        <w:t xml:space="preserve">ime for sync/re-sync consists of the procedure for [main radio to re-synchronization with the serving </w:t>
                      </w:r>
                      <w:proofErr w:type="spellStart"/>
                      <w:r w:rsidRPr="00253094">
                        <w:rPr>
                          <w:rFonts w:ascii="Times" w:eastAsia="Batang" w:hAnsi="Times" w:cs="Times"/>
                          <w:sz w:val="18"/>
                          <w:szCs w:val="18"/>
                          <w:lang w:eastAsia="x-none"/>
                        </w:rPr>
                        <w:t>gNB</w:t>
                      </w:r>
                      <w:proofErr w:type="spellEnd"/>
                      <w:r w:rsidRPr="00253094">
                        <w:rPr>
                          <w:rFonts w:ascii="Times" w:eastAsia="Batang" w:hAnsi="Times" w:cs="Times"/>
                          <w:sz w:val="18"/>
                          <w:szCs w:val="18"/>
                          <w:lang w:eastAsia="x-none"/>
                        </w:rPr>
                        <w:t xml:space="preserve"> etc.],</w:t>
                      </w:r>
                    </w:p>
                    <w:p w14:paraId="5AFEE811" w14:textId="77777777" w:rsidR="00253094" w:rsidRPr="00253094" w:rsidRDefault="00253094" w:rsidP="00253094">
                      <w:pPr>
                        <w:numPr>
                          <w:ilvl w:val="2"/>
                          <w:numId w:val="16"/>
                        </w:numPr>
                        <w:overflowPunct/>
                        <w:autoSpaceDE/>
                        <w:autoSpaceDN/>
                        <w:adjustRightInd/>
                        <w:spacing w:after="0" w:line="259" w:lineRule="auto"/>
                        <w:ind w:left="1260"/>
                        <w:textAlignment w:val="auto"/>
                        <w:rPr>
                          <w:rFonts w:ascii="Times" w:eastAsia="Batang" w:hAnsi="Times" w:cs="Times"/>
                          <w:sz w:val="18"/>
                          <w:szCs w:val="18"/>
                          <w:lang w:eastAsia="x-none"/>
                        </w:rPr>
                      </w:pPr>
                      <w:r w:rsidRPr="00253094">
                        <w:rPr>
                          <w:rFonts w:ascii="Times" w:eastAsia="Batang" w:hAnsi="Times" w:cs="Times"/>
                          <w:sz w:val="18"/>
                          <w:szCs w:val="18"/>
                          <w:lang w:eastAsia="x-none"/>
                        </w:rPr>
                        <w:t>FFS: X and whether/how to have different values depending on other factors, e.g., signal-to-noise ratio</w:t>
                      </w:r>
                    </w:p>
                    <w:p w14:paraId="0019B5D0" w14:textId="77777777" w:rsidR="00253094" w:rsidRPr="00253094" w:rsidRDefault="00253094" w:rsidP="00253094">
                      <w:pPr>
                        <w:numPr>
                          <w:ilvl w:val="2"/>
                          <w:numId w:val="16"/>
                        </w:numPr>
                        <w:overflowPunct/>
                        <w:autoSpaceDE/>
                        <w:autoSpaceDN/>
                        <w:adjustRightInd/>
                        <w:spacing w:after="0" w:line="259" w:lineRule="auto"/>
                        <w:ind w:left="1260"/>
                        <w:textAlignment w:val="auto"/>
                        <w:rPr>
                          <w:rFonts w:ascii="Times" w:eastAsia="Batang" w:hAnsi="Times" w:cs="Times"/>
                          <w:sz w:val="18"/>
                          <w:szCs w:val="18"/>
                          <w:lang w:eastAsia="x-none"/>
                        </w:rPr>
                      </w:pPr>
                      <w:r w:rsidRPr="00253094">
                        <w:rPr>
                          <w:rFonts w:ascii="Times" w:eastAsia="Batang" w:hAnsi="Times" w:cs="Times"/>
                          <w:sz w:val="18"/>
                          <w:szCs w:val="18"/>
                          <w:lang w:eastAsia="x-none"/>
                        </w:rPr>
                        <w:t>Companies can report the assumption of X in the initial evaluation.</w:t>
                      </w:r>
                    </w:p>
                    <w:p w14:paraId="756093AC" w14:textId="77777777" w:rsidR="00253094" w:rsidRPr="00253094" w:rsidRDefault="00253094" w:rsidP="00253094">
                      <w:pPr>
                        <w:numPr>
                          <w:ilvl w:val="1"/>
                          <w:numId w:val="16"/>
                        </w:numPr>
                        <w:overflowPunct/>
                        <w:autoSpaceDE/>
                        <w:autoSpaceDN/>
                        <w:adjustRightInd/>
                        <w:spacing w:after="0" w:line="259" w:lineRule="auto"/>
                        <w:ind w:left="840"/>
                        <w:textAlignment w:val="auto"/>
                        <w:rPr>
                          <w:rFonts w:ascii="Times" w:eastAsia="Batang" w:hAnsi="Times" w:cs="Times"/>
                          <w:sz w:val="18"/>
                          <w:szCs w:val="18"/>
                          <w:lang w:eastAsia="x-none"/>
                        </w:rPr>
                      </w:pPr>
                      <w:r w:rsidRPr="00253094">
                        <w:rPr>
                          <w:rFonts w:ascii="Times" w:eastAsia="Batang" w:hAnsi="Times" w:cs="Times"/>
                          <w:sz w:val="18"/>
                          <w:szCs w:val="18"/>
                          <w:lang w:eastAsia="x-none"/>
                        </w:rPr>
                        <w:t>Ramp up and down energy includes power for ramp-up and ramp-down. Energy consumption for sync/re-sync is separately calculated.</w:t>
                      </w:r>
                    </w:p>
                    <w:p w14:paraId="150E26A6" w14:textId="77777777" w:rsidR="00253094" w:rsidRPr="00253094" w:rsidRDefault="00253094" w:rsidP="00253094">
                      <w:pPr>
                        <w:numPr>
                          <w:ilvl w:val="0"/>
                          <w:numId w:val="16"/>
                        </w:numPr>
                        <w:overflowPunct/>
                        <w:autoSpaceDE/>
                        <w:autoSpaceDN/>
                        <w:adjustRightInd/>
                        <w:spacing w:after="0" w:line="259" w:lineRule="auto"/>
                        <w:ind w:left="420"/>
                        <w:textAlignment w:val="auto"/>
                        <w:rPr>
                          <w:rFonts w:ascii="Times" w:eastAsia="Batang" w:hAnsi="Times" w:cs="Times"/>
                          <w:sz w:val="18"/>
                          <w:szCs w:val="18"/>
                          <w:lang w:eastAsia="x-none"/>
                        </w:rPr>
                      </w:pPr>
                      <w:r w:rsidRPr="00253094">
                        <w:rPr>
                          <w:rFonts w:ascii="Times" w:eastAsia="Batang" w:hAnsi="Times" w:cs="Times"/>
                          <w:sz w:val="18"/>
                          <w:szCs w:val="18"/>
                          <w:lang w:eastAsia="x-none"/>
                        </w:rPr>
                        <w:t xml:space="preserve">The total time for main radio transition from ultra-deep sleep to active/micro sleep state is the sum of ramp-up time and time for sync/re-sync. </w:t>
                      </w:r>
                    </w:p>
                    <w:p w14:paraId="5AED647A" w14:textId="77777777" w:rsidR="00253094" w:rsidRPr="00253094" w:rsidRDefault="00253094" w:rsidP="00253094">
                      <w:pPr>
                        <w:numPr>
                          <w:ilvl w:val="1"/>
                          <w:numId w:val="16"/>
                        </w:numPr>
                        <w:overflowPunct/>
                        <w:autoSpaceDE/>
                        <w:autoSpaceDN/>
                        <w:adjustRightInd/>
                        <w:spacing w:after="0" w:line="259" w:lineRule="auto"/>
                        <w:ind w:left="840"/>
                        <w:textAlignment w:val="auto"/>
                        <w:rPr>
                          <w:rFonts w:ascii="Times" w:eastAsia="Batang" w:hAnsi="Times" w:cs="Times"/>
                          <w:sz w:val="18"/>
                          <w:szCs w:val="18"/>
                          <w:lang w:eastAsia="x-none"/>
                        </w:rPr>
                      </w:pPr>
                      <w:r w:rsidRPr="00253094">
                        <w:rPr>
                          <w:rFonts w:ascii="Times" w:eastAsia="Batang" w:hAnsi="Times" w:cs="Times"/>
                          <w:sz w:val="18"/>
                          <w:szCs w:val="18"/>
                          <w:lang w:eastAsia="x-none"/>
                        </w:rPr>
                        <w:t>FFS whether/how to define ramp-down time, whether to separately describe the ramp-down energy consumption</w:t>
                      </w:r>
                    </w:p>
                    <w:p w14:paraId="603482AC" w14:textId="77777777" w:rsidR="00253094" w:rsidRPr="00253094" w:rsidRDefault="00253094" w:rsidP="00253094">
                      <w:pPr>
                        <w:overflowPunct/>
                        <w:autoSpaceDE/>
                        <w:autoSpaceDN/>
                        <w:adjustRightInd/>
                        <w:spacing w:after="0"/>
                        <w:textAlignment w:val="auto"/>
                        <w:rPr>
                          <w:rFonts w:ascii="Times" w:eastAsia="Batang" w:hAnsi="Times" w:cs="Times"/>
                          <w:sz w:val="18"/>
                          <w:szCs w:val="18"/>
                          <w:lang w:eastAsia="x-none"/>
                        </w:rPr>
                      </w:pPr>
                      <w:r w:rsidRPr="00253094">
                        <w:rPr>
                          <w:rFonts w:ascii="Times" w:eastAsia="Batang" w:hAnsi="Times" w:cs="Times"/>
                          <w:sz w:val="18"/>
                          <w:szCs w:val="18"/>
                          <w:lang w:eastAsia="x-none"/>
                        </w:rPr>
                        <w:t xml:space="preserve">Note 2: the power state transitions in this table refer to transitions between </w:t>
                      </w:r>
                      <w:proofErr w:type="spellStart"/>
                      <w:r w:rsidRPr="00253094">
                        <w:rPr>
                          <w:rFonts w:ascii="Times" w:eastAsia="Batang" w:hAnsi="Times" w:cs="Times"/>
                          <w:sz w:val="18"/>
                          <w:szCs w:val="18"/>
                          <w:lang w:eastAsia="x-none"/>
                        </w:rPr>
                        <w:t>ultra deep</w:t>
                      </w:r>
                      <w:proofErr w:type="spellEnd"/>
                      <w:r w:rsidRPr="00253094">
                        <w:rPr>
                          <w:rFonts w:ascii="Times" w:eastAsia="Batang" w:hAnsi="Times" w:cs="Times"/>
                          <w:sz w:val="18"/>
                          <w:szCs w:val="18"/>
                          <w:lang w:eastAsia="x-none"/>
                        </w:rPr>
                        <w:t xml:space="preserve"> sleep state and active / micro sleep state.</w:t>
                      </w:r>
                    </w:p>
                    <w:p w14:paraId="5985DEF8" w14:textId="77777777" w:rsidR="00253094" w:rsidRPr="00253094" w:rsidRDefault="00253094" w:rsidP="00253094">
                      <w:pPr>
                        <w:overflowPunct/>
                        <w:autoSpaceDE/>
                        <w:autoSpaceDN/>
                        <w:adjustRightInd/>
                        <w:spacing w:after="0"/>
                        <w:textAlignment w:val="auto"/>
                        <w:rPr>
                          <w:rFonts w:ascii="Times" w:eastAsia="Batang" w:hAnsi="Times" w:cs="Times"/>
                          <w:sz w:val="18"/>
                          <w:szCs w:val="18"/>
                          <w:lang w:eastAsia="x-none"/>
                        </w:rPr>
                      </w:pPr>
                      <w:r w:rsidRPr="00253094">
                        <w:rPr>
                          <w:rFonts w:ascii="Times" w:eastAsia="Batang" w:hAnsi="Times" w:cs="Times"/>
                          <w:sz w:val="18"/>
                          <w:szCs w:val="18"/>
                          <w:lang w:eastAsia="x-none"/>
                        </w:rPr>
                        <w:t>Note 3: The values inside of ‘</w:t>
                      </w:r>
                      <w:proofErr w:type="gramStart"/>
                      <w:r w:rsidRPr="00253094">
                        <w:rPr>
                          <w:rFonts w:ascii="Times" w:eastAsia="Batang" w:hAnsi="Times" w:cs="Times"/>
                          <w:sz w:val="18"/>
                          <w:szCs w:val="18"/>
                          <w:lang w:eastAsia="x-none"/>
                        </w:rPr>
                        <w:t>[ ]</w:t>
                      </w:r>
                      <w:proofErr w:type="gramEnd"/>
                      <w:r w:rsidRPr="00253094">
                        <w:rPr>
                          <w:rFonts w:ascii="Times" w:eastAsia="Batang" w:hAnsi="Times" w:cs="Times"/>
                          <w:sz w:val="18"/>
                          <w:szCs w:val="18"/>
                          <w:lang w:eastAsia="x-none"/>
                        </w:rPr>
                        <w:t>’ are to be used as starting point of future study on LP-WUS</w:t>
                      </w:r>
                    </w:p>
                    <w:p w14:paraId="5C7A593E" w14:textId="6849FA35" w:rsidR="00253094" w:rsidRDefault="00253094"/>
                  </w:txbxContent>
                </v:textbox>
                <w10:anchorlock/>
              </v:shape>
            </w:pict>
          </mc:Fallback>
        </mc:AlternateContent>
      </w:r>
    </w:p>
    <w:p w14:paraId="04DD441F" w14:textId="54D8A104" w:rsidR="000F1F49" w:rsidRPr="002D7120" w:rsidRDefault="009847AD" w:rsidP="002D7120">
      <w:pPr>
        <w:jc w:val="both"/>
        <w:rPr>
          <w:rFonts w:ascii="Arial" w:hAnsi="Arial" w:cs="Arial"/>
          <w:lang w:val="en-US"/>
        </w:rPr>
      </w:pPr>
      <w:r w:rsidRPr="002D7120">
        <w:rPr>
          <w:rFonts w:ascii="Arial" w:hAnsi="Arial" w:cs="Arial"/>
        </w:rPr>
        <w:t>A</w:t>
      </w:r>
      <w:r w:rsidR="00804DEA" w:rsidRPr="002D7120">
        <w:rPr>
          <w:rFonts w:ascii="Arial" w:hAnsi="Arial" w:cs="Arial"/>
        </w:rPr>
        <w:t>fter waking up</w:t>
      </w:r>
      <w:r w:rsidR="00995381">
        <w:rPr>
          <w:rFonts w:ascii="Arial" w:hAnsi="Arial" w:cs="Arial"/>
        </w:rPr>
        <w:t xml:space="preserve"> the MR</w:t>
      </w:r>
      <w:r w:rsidR="00804DEA" w:rsidRPr="002D7120">
        <w:rPr>
          <w:rFonts w:ascii="Arial" w:hAnsi="Arial" w:cs="Arial"/>
        </w:rPr>
        <w:t xml:space="preserve"> from deep-sleep state, </w:t>
      </w:r>
      <w:r w:rsidR="00D96583" w:rsidRPr="002D7120">
        <w:rPr>
          <w:rFonts w:ascii="Arial" w:hAnsi="Arial" w:cs="Arial"/>
        </w:rPr>
        <w:t>the UE need</w:t>
      </w:r>
      <w:r w:rsidRPr="002D7120">
        <w:rPr>
          <w:rFonts w:ascii="Arial" w:hAnsi="Arial" w:cs="Arial"/>
        </w:rPr>
        <w:t>s</w:t>
      </w:r>
      <w:r w:rsidR="00D96583" w:rsidRPr="002D7120">
        <w:rPr>
          <w:rFonts w:ascii="Arial" w:hAnsi="Arial" w:cs="Arial"/>
        </w:rPr>
        <w:t xml:space="preserve"> to </w:t>
      </w:r>
      <w:r w:rsidRPr="002D7120">
        <w:rPr>
          <w:rFonts w:ascii="Arial" w:hAnsi="Arial" w:cs="Arial"/>
        </w:rPr>
        <w:t>receive</w:t>
      </w:r>
      <w:r w:rsidR="004451C3" w:rsidRPr="002D7120" w:rsidDel="009847AD">
        <w:rPr>
          <w:rFonts w:ascii="Arial" w:hAnsi="Arial" w:cs="Arial"/>
        </w:rPr>
        <w:t xml:space="preserve"> </w:t>
      </w:r>
      <w:r w:rsidR="004451C3" w:rsidRPr="002D7120">
        <w:rPr>
          <w:rFonts w:ascii="Arial" w:hAnsi="Arial" w:cs="Arial"/>
        </w:rPr>
        <w:t>SSBs</w:t>
      </w:r>
      <w:r w:rsidR="002B0A3C" w:rsidRPr="002D7120">
        <w:rPr>
          <w:rFonts w:ascii="Arial" w:hAnsi="Arial" w:cs="Arial"/>
        </w:rPr>
        <w:t xml:space="preserve"> to obtain time and frequency synchron</w:t>
      </w:r>
      <w:r w:rsidR="00550A96" w:rsidRPr="002D7120">
        <w:rPr>
          <w:rFonts w:ascii="Arial" w:hAnsi="Arial" w:cs="Arial"/>
        </w:rPr>
        <w:t xml:space="preserve">ization </w:t>
      </w:r>
      <w:r w:rsidR="00EB65C8" w:rsidRPr="002D7120">
        <w:rPr>
          <w:rFonts w:ascii="Arial" w:hAnsi="Arial" w:cs="Arial"/>
        </w:rPr>
        <w:t>for</w:t>
      </w:r>
      <w:r w:rsidR="00F61BD1" w:rsidRPr="002D7120">
        <w:rPr>
          <w:rFonts w:ascii="Arial" w:hAnsi="Arial" w:cs="Arial"/>
        </w:rPr>
        <w:t xml:space="preserve"> the paging reception. </w:t>
      </w:r>
      <w:r w:rsidRPr="002D7120">
        <w:rPr>
          <w:rFonts w:ascii="Arial" w:hAnsi="Arial" w:cs="Arial"/>
        </w:rPr>
        <w:t xml:space="preserve">In Re17 PEI discussions it was assumed </w:t>
      </w:r>
      <w:r w:rsidR="00966B77" w:rsidRPr="002D7120">
        <w:rPr>
          <w:rFonts w:ascii="Arial" w:hAnsi="Arial" w:cs="Arial"/>
        </w:rPr>
        <w:t>that</w:t>
      </w:r>
      <w:r w:rsidR="0055015C" w:rsidRPr="002D7120">
        <w:rPr>
          <w:rFonts w:ascii="Arial" w:hAnsi="Arial" w:cs="Arial"/>
        </w:rPr>
        <w:t xml:space="preserve"> </w:t>
      </w:r>
      <w:r w:rsidR="000207C9" w:rsidRPr="002D7120">
        <w:rPr>
          <w:rFonts w:ascii="Arial" w:hAnsi="Arial" w:cs="Arial"/>
        </w:rPr>
        <w:t>1, 2 or 3 SSBs are</w:t>
      </w:r>
      <w:r w:rsidR="001A3134" w:rsidRPr="002D7120">
        <w:rPr>
          <w:rFonts w:ascii="Arial" w:hAnsi="Arial" w:cs="Arial"/>
        </w:rPr>
        <w:t xml:space="preserve"> </w:t>
      </w:r>
      <w:r w:rsidR="00F7498E" w:rsidRPr="002D7120">
        <w:rPr>
          <w:rFonts w:ascii="Arial" w:hAnsi="Arial" w:cs="Arial"/>
        </w:rPr>
        <w:t xml:space="preserve">required </w:t>
      </w:r>
      <w:r w:rsidR="005628BF" w:rsidRPr="002D7120">
        <w:rPr>
          <w:rFonts w:ascii="Arial" w:hAnsi="Arial" w:cs="Arial"/>
        </w:rPr>
        <w:t xml:space="preserve">for high, </w:t>
      </w:r>
      <w:proofErr w:type="gramStart"/>
      <w:r w:rsidR="005628BF" w:rsidRPr="002D7120">
        <w:rPr>
          <w:rFonts w:ascii="Arial" w:hAnsi="Arial" w:cs="Arial"/>
        </w:rPr>
        <w:t>medium</w:t>
      </w:r>
      <w:proofErr w:type="gramEnd"/>
      <w:r w:rsidR="005628BF" w:rsidRPr="002D7120">
        <w:rPr>
          <w:rFonts w:ascii="Arial" w:hAnsi="Arial" w:cs="Arial"/>
        </w:rPr>
        <w:t xml:space="preserve"> and low</w:t>
      </w:r>
      <w:r w:rsidR="004E6E4A" w:rsidRPr="002D7120">
        <w:rPr>
          <w:rFonts w:ascii="Arial" w:hAnsi="Arial" w:cs="Arial"/>
        </w:rPr>
        <w:t xml:space="preserve"> operating SNR correspondingly. </w:t>
      </w:r>
      <w:r w:rsidRPr="002D7120">
        <w:rPr>
          <w:rFonts w:ascii="Arial" w:hAnsi="Arial" w:cs="Arial"/>
        </w:rPr>
        <w:t>When MR is in ultra-deep sleep state</w:t>
      </w:r>
      <w:r w:rsidR="007C3544" w:rsidRPr="002D7120">
        <w:rPr>
          <w:rFonts w:ascii="Arial" w:hAnsi="Arial" w:cs="Arial"/>
        </w:rPr>
        <w:t xml:space="preserve">, </w:t>
      </w:r>
      <w:r w:rsidR="00A22269" w:rsidRPr="002D7120">
        <w:rPr>
          <w:rFonts w:ascii="Arial" w:hAnsi="Arial" w:cs="Arial"/>
        </w:rPr>
        <w:t xml:space="preserve">it is hard to have an accurate </w:t>
      </w:r>
      <w:r w:rsidR="007202F6" w:rsidRPr="002D7120">
        <w:rPr>
          <w:rFonts w:ascii="Arial" w:hAnsi="Arial" w:cs="Arial"/>
        </w:rPr>
        <w:t xml:space="preserve">oscillator running under </w:t>
      </w:r>
      <w:r w:rsidR="00F60D54" w:rsidRPr="002D7120">
        <w:rPr>
          <w:rFonts w:ascii="Arial" w:hAnsi="Arial" w:cs="Arial"/>
        </w:rPr>
        <w:t>the relative power of 0.015</w:t>
      </w:r>
      <w:r w:rsidR="003F31A1" w:rsidRPr="002D7120">
        <w:rPr>
          <w:rFonts w:ascii="Arial" w:hAnsi="Arial" w:cs="Arial"/>
        </w:rPr>
        <w:t>.</w:t>
      </w:r>
      <w:r w:rsidR="000134B5" w:rsidRPr="002D7120">
        <w:rPr>
          <w:rFonts w:ascii="Arial" w:hAnsi="Arial" w:cs="Arial"/>
        </w:rPr>
        <w:t xml:space="preserve"> </w:t>
      </w:r>
      <w:r w:rsidR="00B16DE6" w:rsidRPr="002D7120">
        <w:rPr>
          <w:rFonts w:ascii="Arial" w:hAnsi="Arial" w:cs="Arial"/>
        </w:rPr>
        <w:t>Therefore</w:t>
      </w:r>
      <w:r w:rsidR="00323A6C" w:rsidRPr="002D7120">
        <w:rPr>
          <w:rFonts w:ascii="Arial" w:hAnsi="Arial" w:cs="Arial"/>
        </w:rPr>
        <w:t xml:space="preserve">, </w:t>
      </w:r>
      <w:r w:rsidR="00B67ACC" w:rsidRPr="002D7120">
        <w:rPr>
          <w:rFonts w:ascii="Arial" w:hAnsi="Arial" w:cs="Arial"/>
        </w:rPr>
        <w:t xml:space="preserve">the MR </w:t>
      </w:r>
      <w:r w:rsidR="0043179A" w:rsidRPr="002D7120">
        <w:rPr>
          <w:rFonts w:ascii="Arial" w:hAnsi="Arial" w:cs="Arial"/>
        </w:rPr>
        <w:t xml:space="preserve">can hardly maintain </w:t>
      </w:r>
      <w:r w:rsidR="00541CFF" w:rsidRPr="002D7120">
        <w:rPr>
          <w:rFonts w:ascii="Arial" w:hAnsi="Arial" w:cs="Arial"/>
        </w:rPr>
        <w:t xml:space="preserve">a fine </w:t>
      </w:r>
      <w:r w:rsidR="0004149E" w:rsidRPr="002D7120">
        <w:rPr>
          <w:rFonts w:ascii="Arial" w:hAnsi="Arial" w:cs="Arial"/>
        </w:rPr>
        <w:t xml:space="preserve">time and frequency </w:t>
      </w:r>
      <w:r w:rsidR="00541CFF" w:rsidRPr="002D7120">
        <w:rPr>
          <w:rFonts w:ascii="Arial" w:hAnsi="Arial" w:cs="Arial"/>
        </w:rPr>
        <w:t xml:space="preserve">tracking </w:t>
      </w:r>
      <w:r w:rsidR="004760B2" w:rsidRPr="002D7120">
        <w:rPr>
          <w:rFonts w:ascii="Arial" w:hAnsi="Arial" w:cs="Arial"/>
        </w:rPr>
        <w:t xml:space="preserve">and will </w:t>
      </w:r>
      <w:r w:rsidR="00B67ACC" w:rsidRPr="002D7120">
        <w:rPr>
          <w:rFonts w:ascii="Arial" w:hAnsi="Arial" w:cs="Arial"/>
        </w:rPr>
        <w:t xml:space="preserve">experience </w:t>
      </w:r>
      <w:r w:rsidR="0004149E" w:rsidRPr="002D7120">
        <w:rPr>
          <w:rFonts w:ascii="Arial" w:hAnsi="Arial" w:cs="Arial"/>
        </w:rPr>
        <w:t xml:space="preserve">much more drift </w:t>
      </w:r>
      <w:r w:rsidR="00F65C90" w:rsidRPr="002D7120">
        <w:rPr>
          <w:rFonts w:ascii="Arial" w:hAnsi="Arial" w:cs="Arial"/>
        </w:rPr>
        <w:t>after waking up from ultra-deep sleep state</w:t>
      </w:r>
      <w:r w:rsidR="00B16DE6" w:rsidRPr="002D7120">
        <w:rPr>
          <w:rFonts w:ascii="Arial" w:hAnsi="Arial" w:cs="Arial"/>
        </w:rPr>
        <w:t xml:space="preserve">, </w:t>
      </w:r>
      <w:r w:rsidR="00267FB4">
        <w:rPr>
          <w:rFonts w:ascii="Arial" w:hAnsi="Arial" w:cs="Arial"/>
        </w:rPr>
        <w:t xml:space="preserve">thus it </w:t>
      </w:r>
      <w:r w:rsidR="007831FE" w:rsidRPr="002D7120">
        <w:rPr>
          <w:rFonts w:ascii="Arial" w:hAnsi="Arial" w:cs="Arial"/>
        </w:rPr>
        <w:t xml:space="preserve">will </w:t>
      </w:r>
      <w:r w:rsidR="00F95D0D" w:rsidRPr="002D7120">
        <w:rPr>
          <w:rFonts w:ascii="Arial" w:hAnsi="Arial" w:cs="Arial"/>
        </w:rPr>
        <w:t>take longer time to get time and frequency synch</w:t>
      </w:r>
      <w:r w:rsidR="00E42D59" w:rsidRPr="002D7120">
        <w:rPr>
          <w:rFonts w:ascii="Arial" w:hAnsi="Arial" w:cs="Arial"/>
        </w:rPr>
        <w:t>ronization</w:t>
      </w:r>
      <w:r w:rsidR="007831FE" w:rsidRPr="002D7120">
        <w:rPr>
          <w:rFonts w:ascii="Arial" w:hAnsi="Arial" w:cs="Arial"/>
        </w:rPr>
        <w:t xml:space="preserve">. </w:t>
      </w:r>
      <w:r w:rsidR="00A4641C">
        <w:rPr>
          <w:rFonts w:ascii="Arial" w:hAnsi="Arial" w:cs="Arial"/>
        </w:rPr>
        <w:t>However</w:t>
      </w:r>
      <w:r w:rsidR="00E96B32" w:rsidRPr="002D7120">
        <w:rPr>
          <w:rFonts w:ascii="Arial" w:hAnsi="Arial" w:cs="Arial"/>
        </w:rPr>
        <w:t xml:space="preserve">, </w:t>
      </w:r>
      <w:r w:rsidR="00E92EF1" w:rsidRPr="002D7120">
        <w:rPr>
          <w:rFonts w:ascii="Arial" w:hAnsi="Arial" w:cs="Arial"/>
        </w:rPr>
        <w:t xml:space="preserve">since </w:t>
      </w:r>
      <w:r w:rsidRPr="002D7120">
        <w:rPr>
          <w:rFonts w:ascii="Arial" w:hAnsi="Arial" w:cs="Arial"/>
        </w:rPr>
        <w:t>WUS detection implies knowledge of symbol and possibly frame timing at the WUR</w:t>
      </w:r>
      <w:r w:rsidR="00131730" w:rsidRPr="002D7120">
        <w:rPr>
          <w:rFonts w:ascii="Arial" w:hAnsi="Arial" w:cs="Arial"/>
          <w:lang w:val="en-US"/>
        </w:rPr>
        <w:t xml:space="preserve">, </w:t>
      </w:r>
      <w:r w:rsidR="009E46FE" w:rsidRPr="002D7120">
        <w:rPr>
          <w:rFonts w:ascii="Arial" w:hAnsi="Arial" w:cs="Arial"/>
          <w:lang w:val="en-US"/>
        </w:rPr>
        <w:t>it</w:t>
      </w:r>
      <w:r w:rsidR="002F0674" w:rsidRPr="002D7120">
        <w:rPr>
          <w:rFonts w:ascii="Arial" w:hAnsi="Arial" w:cs="Arial"/>
          <w:lang w:val="en-US"/>
        </w:rPr>
        <w:t xml:space="preserve"> is possible </w:t>
      </w:r>
      <w:r w:rsidR="0069513C" w:rsidRPr="002D7120">
        <w:rPr>
          <w:rFonts w:ascii="Arial" w:hAnsi="Arial" w:cs="Arial"/>
          <w:lang w:val="en-US"/>
        </w:rPr>
        <w:t xml:space="preserve">for WUR to </w:t>
      </w:r>
      <w:r w:rsidR="00282DE8" w:rsidRPr="002D7120">
        <w:rPr>
          <w:rFonts w:ascii="Arial" w:hAnsi="Arial" w:cs="Arial"/>
          <w:lang w:val="en-US"/>
        </w:rPr>
        <w:t>inform</w:t>
      </w:r>
      <w:r w:rsidR="00931135" w:rsidRPr="002D7120">
        <w:rPr>
          <w:rFonts w:ascii="Arial" w:hAnsi="Arial" w:cs="Arial"/>
          <w:lang w:val="en-US"/>
        </w:rPr>
        <w:t xml:space="preserve"> the MR about the </w:t>
      </w:r>
      <w:r w:rsidR="00F33E97" w:rsidRPr="002D7120">
        <w:rPr>
          <w:rFonts w:ascii="Arial" w:hAnsi="Arial" w:cs="Arial"/>
          <w:lang w:val="en-US"/>
        </w:rPr>
        <w:t xml:space="preserve">synchronization. </w:t>
      </w:r>
      <w:r w:rsidR="00CF6750" w:rsidRPr="002D7120">
        <w:rPr>
          <w:rFonts w:ascii="Arial" w:hAnsi="Arial" w:cs="Arial"/>
          <w:lang w:val="en-US"/>
        </w:rPr>
        <w:t xml:space="preserve">In this case, </w:t>
      </w:r>
      <w:r w:rsidR="0080094A" w:rsidRPr="002D7120">
        <w:rPr>
          <w:rFonts w:ascii="Arial" w:hAnsi="Arial" w:cs="Arial"/>
          <w:lang w:val="en-US"/>
        </w:rPr>
        <w:t xml:space="preserve">it may save some effort </w:t>
      </w:r>
      <w:r w:rsidR="00FE2FBD" w:rsidRPr="002D7120">
        <w:rPr>
          <w:rFonts w:ascii="Arial" w:hAnsi="Arial" w:cs="Arial"/>
          <w:lang w:val="en-US"/>
        </w:rPr>
        <w:t>for the MR to get re-sync.</w:t>
      </w:r>
    </w:p>
    <w:p w14:paraId="00B51FDC" w14:textId="63376037" w:rsidR="004A1040" w:rsidRPr="002D7120" w:rsidRDefault="009847AD" w:rsidP="002D7120">
      <w:pPr>
        <w:jc w:val="both"/>
        <w:rPr>
          <w:rFonts w:ascii="Arial" w:hAnsi="Arial" w:cs="Arial"/>
        </w:rPr>
      </w:pPr>
      <w:r>
        <w:rPr>
          <w:rFonts w:ascii="Arial" w:hAnsi="Arial" w:cs="Arial"/>
        </w:rPr>
        <w:t>In</w:t>
      </w:r>
      <w:r w:rsidRPr="002D7120">
        <w:rPr>
          <w:rFonts w:ascii="Arial" w:hAnsi="Arial" w:cs="Arial"/>
        </w:rPr>
        <w:t xml:space="preserve"> </w:t>
      </w:r>
      <w:r w:rsidR="001E56C0" w:rsidRPr="002D7120">
        <w:rPr>
          <w:rFonts w:ascii="Arial" w:hAnsi="Arial" w:cs="Arial"/>
        </w:rPr>
        <w:t>summary</w:t>
      </w:r>
      <w:r w:rsidR="00C41443" w:rsidRPr="002D7120">
        <w:rPr>
          <w:rFonts w:ascii="Arial" w:hAnsi="Arial" w:cs="Arial"/>
        </w:rPr>
        <w:t xml:space="preserve">, the time X for MR to sync/resync depends on </w:t>
      </w:r>
      <w:r w:rsidR="004A1040" w:rsidRPr="002D7120">
        <w:rPr>
          <w:rFonts w:ascii="Arial" w:hAnsi="Arial" w:cs="Arial"/>
        </w:rPr>
        <w:t>the following aspects:</w:t>
      </w:r>
    </w:p>
    <w:p w14:paraId="7C7A7D72" w14:textId="471E1D53" w:rsidR="00854000" w:rsidRPr="003355BC" w:rsidDel="009847AD" w:rsidRDefault="00A4690B" w:rsidP="004A1040">
      <w:pPr>
        <w:pStyle w:val="ListParagraph"/>
        <w:numPr>
          <w:ilvl w:val="0"/>
          <w:numId w:val="35"/>
        </w:numPr>
        <w:rPr>
          <w:rFonts w:ascii="Arial" w:hAnsi="Arial" w:cs="Arial"/>
          <w:sz w:val="20"/>
          <w:szCs w:val="20"/>
        </w:rPr>
      </w:pPr>
      <w:r w:rsidRPr="003355BC">
        <w:rPr>
          <w:rFonts w:ascii="Arial" w:hAnsi="Arial" w:cs="Arial"/>
          <w:sz w:val="20"/>
          <w:szCs w:val="20"/>
        </w:rPr>
        <w:t>MR sleep</w:t>
      </w:r>
      <w:r w:rsidR="00C5022B" w:rsidRPr="003355BC">
        <w:rPr>
          <w:rFonts w:ascii="Arial" w:hAnsi="Arial" w:cs="Arial"/>
          <w:sz w:val="20"/>
          <w:szCs w:val="20"/>
        </w:rPr>
        <w:t xml:space="preserve"> perio</w:t>
      </w:r>
      <w:r w:rsidR="004A1040" w:rsidRPr="003355BC">
        <w:rPr>
          <w:rFonts w:ascii="Arial" w:hAnsi="Arial" w:cs="Arial"/>
          <w:sz w:val="20"/>
          <w:szCs w:val="20"/>
          <w:lang w:val="en-US"/>
        </w:rPr>
        <w:t>d</w:t>
      </w:r>
      <w:r w:rsidR="00306EF3">
        <w:rPr>
          <w:rFonts w:ascii="Arial" w:hAnsi="Arial" w:cs="Arial"/>
          <w:sz w:val="20"/>
          <w:szCs w:val="20"/>
          <w:lang w:val="en-US"/>
        </w:rPr>
        <w:t>.</w:t>
      </w:r>
    </w:p>
    <w:p w14:paraId="732DD9FC" w14:textId="6DA319B1" w:rsidR="00B8504B" w:rsidRPr="002D7120" w:rsidRDefault="00FE56CF" w:rsidP="004A1040">
      <w:pPr>
        <w:pStyle w:val="ListParagraph"/>
        <w:numPr>
          <w:ilvl w:val="0"/>
          <w:numId w:val="35"/>
        </w:numPr>
        <w:rPr>
          <w:rFonts w:ascii="Arial" w:hAnsi="Arial" w:cs="Arial"/>
          <w:sz w:val="20"/>
          <w:szCs w:val="20"/>
        </w:rPr>
      </w:pPr>
      <w:r w:rsidRPr="002D7120">
        <w:rPr>
          <w:rFonts w:ascii="Arial" w:hAnsi="Arial" w:cs="Arial"/>
          <w:sz w:val="20"/>
          <w:szCs w:val="20"/>
          <w:lang w:val="en-US"/>
        </w:rPr>
        <w:t>Operating SNR</w:t>
      </w:r>
      <w:r w:rsidR="00B636FC" w:rsidRPr="002D7120">
        <w:rPr>
          <w:rFonts w:ascii="Arial" w:hAnsi="Arial" w:cs="Arial"/>
          <w:sz w:val="20"/>
          <w:szCs w:val="20"/>
          <w:lang w:val="en-US"/>
        </w:rPr>
        <w:t xml:space="preserve">: </w:t>
      </w:r>
      <w:r w:rsidR="00316973" w:rsidRPr="002D7120">
        <w:rPr>
          <w:rFonts w:ascii="Arial" w:hAnsi="Arial" w:cs="Arial"/>
          <w:sz w:val="20"/>
          <w:szCs w:val="20"/>
          <w:lang w:val="en-US"/>
        </w:rPr>
        <w:t>higher SNR</w:t>
      </w:r>
      <w:r w:rsidR="00945FC7" w:rsidRPr="002D7120">
        <w:rPr>
          <w:rFonts w:ascii="Arial" w:hAnsi="Arial" w:cs="Arial"/>
          <w:sz w:val="20"/>
          <w:szCs w:val="20"/>
          <w:lang w:val="en-US"/>
        </w:rPr>
        <w:t xml:space="preserve"> requires shorter X.</w:t>
      </w:r>
      <w:r w:rsidR="00316973" w:rsidRPr="002D7120">
        <w:rPr>
          <w:rFonts w:ascii="Arial" w:hAnsi="Arial" w:cs="Arial"/>
          <w:sz w:val="20"/>
          <w:szCs w:val="20"/>
          <w:lang w:val="en-US"/>
        </w:rPr>
        <w:t xml:space="preserve"> </w:t>
      </w:r>
    </w:p>
    <w:p w14:paraId="0B035B34" w14:textId="5E72FDD0" w:rsidR="001E56C0" w:rsidRPr="002D7120" w:rsidRDefault="007A0729" w:rsidP="004A1040">
      <w:pPr>
        <w:pStyle w:val="ListParagraph"/>
        <w:numPr>
          <w:ilvl w:val="0"/>
          <w:numId w:val="35"/>
        </w:numPr>
        <w:rPr>
          <w:rFonts w:ascii="Arial" w:hAnsi="Arial" w:cs="Arial"/>
          <w:sz w:val="20"/>
          <w:szCs w:val="20"/>
        </w:rPr>
      </w:pPr>
      <w:r w:rsidRPr="002D7120">
        <w:rPr>
          <w:rFonts w:ascii="Arial" w:hAnsi="Arial" w:cs="Arial"/>
          <w:sz w:val="20"/>
          <w:szCs w:val="20"/>
          <w:lang w:val="en-US"/>
        </w:rPr>
        <w:t>UE implementation</w:t>
      </w:r>
      <w:r w:rsidR="004A40E3" w:rsidRPr="002D7120">
        <w:rPr>
          <w:rFonts w:ascii="Arial" w:hAnsi="Arial" w:cs="Arial"/>
          <w:sz w:val="20"/>
          <w:szCs w:val="20"/>
          <w:lang w:val="en-US"/>
        </w:rPr>
        <w:t xml:space="preserve">: </w:t>
      </w:r>
      <w:r w:rsidR="009847AD">
        <w:rPr>
          <w:rFonts w:ascii="Arial" w:hAnsi="Arial" w:cs="Arial"/>
          <w:sz w:val="20"/>
          <w:szCs w:val="20"/>
          <w:lang w:val="en-US"/>
        </w:rPr>
        <w:t xml:space="preserve">extent to which </w:t>
      </w:r>
      <w:r w:rsidR="00312F05" w:rsidRPr="002D7120">
        <w:rPr>
          <w:rFonts w:ascii="Arial" w:hAnsi="Arial" w:cs="Arial"/>
          <w:sz w:val="20"/>
          <w:szCs w:val="20"/>
          <w:lang w:val="en-US"/>
        </w:rPr>
        <w:t xml:space="preserve">the MR can </w:t>
      </w:r>
      <w:r w:rsidR="00776939" w:rsidRPr="002D7120">
        <w:rPr>
          <w:rFonts w:ascii="Arial" w:hAnsi="Arial" w:cs="Arial"/>
          <w:sz w:val="20"/>
          <w:szCs w:val="20"/>
          <w:lang w:val="en-US"/>
        </w:rPr>
        <w:t>use the sync from WUR and</w:t>
      </w:r>
      <w:r w:rsidR="002400C8" w:rsidRPr="002D7120">
        <w:rPr>
          <w:rFonts w:ascii="Arial" w:hAnsi="Arial" w:cs="Arial"/>
          <w:sz w:val="20"/>
          <w:szCs w:val="20"/>
          <w:lang w:val="en-US"/>
        </w:rPr>
        <w:t>/or</w:t>
      </w:r>
      <w:r w:rsidR="00776939" w:rsidRPr="002D7120">
        <w:rPr>
          <w:rFonts w:ascii="Arial" w:hAnsi="Arial" w:cs="Arial"/>
          <w:sz w:val="20"/>
          <w:szCs w:val="20"/>
          <w:lang w:val="en-US"/>
        </w:rPr>
        <w:t xml:space="preserve"> </w:t>
      </w:r>
      <w:r w:rsidR="002400C8" w:rsidRPr="002D7120">
        <w:rPr>
          <w:rFonts w:ascii="Arial" w:hAnsi="Arial" w:cs="Arial"/>
          <w:sz w:val="20"/>
          <w:szCs w:val="20"/>
          <w:lang w:val="en-US"/>
        </w:rPr>
        <w:t xml:space="preserve">store the </w:t>
      </w:r>
      <w:r w:rsidR="00CF18F3" w:rsidRPr="002D7120">
        <w:rPr>
          <w:rFonts w:ascii="Arial" w:hAnsi="Arial" w:cs="Arial"/>
          <w:sz w:val="20"/>
          <w:szCs w:val="20"/>
          <w:lang w:val="en-US"/>
        </w:rPr>
        <w:t>previous sync info</w:t>
      </w:r>
      <w:r w:rsidR="00706D71" w:rsidRPr="002D7120">
        <w:rPr>
          <w:rFonts w:ascii="Arial" w:hAnsi="Arial" w:cs="Arial"/>
          <w:sz w:val="20"/>
          <w:szCs w:val="20"/>
          <w:lang w:val="en-US"/>
        </w:rPr>
        <w:t>, e.g., PCID.</w:t>
      </w:r>
      <w:r w:rsidR="006C4F96" w:rsidRPr="002D7120">
        <w:rPr>
          <w:rFonts w:ascii="Arial" w:hAnsi="Arial" w:cs="Arial"/>
          <w:sz w:val="20"/>
          <w:szCs w:val="20"/>
        </w:rPr>
        <w:t xml:space="preserve"> </w:t>
      </w:r>
    </w:p>
    <w:p w14:paraId="33EFC1AC" w14:textId="77777777" w:rsidR="00D143CD" w:rsidRPr="008A7404" w:rsidRDefault="00D143CD" w:rsidP="00D143CD">
      <w:pPr>
        <w:rPr>
          <w:rFonts w:ascii="Arial" w:hAnsi="Arial" w:cs="Arial"/>
          <w:highlight w:val="yellow"/>
        </w:rPr>
      </w:pPr>
    </w:p>
    <w:p w14:paraId="6A81AE88" w14:textId="3CEDAA72" w:rsidR="00D143CD" w:rsidRPr="002D7120" w:rsidRDefault="005E5FDC" w:rsidP="009E0F4A">
      <w:pPr>
        <w:pStyle w:val="Observation"/>
        <w:rPr>
          <w:rFonts w:cs="Arial"/>
          <w:lang w:val="en-US"/>
        </w:rPr>
      </w:pPr>
      <w:bookmarkStart w:id="43" w:name="_Toc118667559"/>
      <w:bookmarkStart w:id="44" w:name="_Toc118693226"/>
      <w:r w:rsidRPr="002D7120">
        <w:rPr>
          <w:lang w:val="en-US"/>
        </w:rPr>
        <w:t>The time X for MR to sync/resync depends on</w:t>
      </w:r>
      <w:r w:rsidRPr="002D7120" w:rsidDel="009847AD">
        <w:rPr>
          <w:lang w:val="en-US"/>
        </w:rPr>
        <w:t xml:space="preserve"> MR sleep period</w:t>
      </w:r>
      <w:r w:rsidR="009E0F4A" w:rsidRPr="002D7120" w:rsidDel="009847AD">
        <w:rPr>
          <w:lang w:val="en-US"/>
        </w:rPr>
        <w:t>,</w:t>
      </w:r>
      <w:r w:rsidR="009E0F4A" w:rsidRPr="002D7120">
        <w:rPr>
          <w:lang w:val="en-US"/>
        </w:rPr>
        <w:t xml:space="preserve"> o</w:t>
      </w:r>
      <w:r w:rsidRPr="002D7120">
        <w:rPr>
          <w:lang w:val="en-US"/>
        </w:rPr>
        <w:t>perating SNR</w:t>
      </w:r>
      <w:r w:rsidR="00072F04">
        <w:rPr>
          <w:lang w:val="en-US"/>
        </w:rPr>
        <w:t xml:space="preserve"> and</w:t>
      </w:r>
      <w:r w:rsidR="009E0F4A" w:rsidRPr="002D7120">
        <w:rPr>
          <w:lang w:val="en-US"/>
        </w:rPr>
        <w:t xml:space="preserve"> </w:t>
      </w:r>
      <w:r w:rsidRPr="002D7120">
        <w:rPr>
          <w:lang w:val="en-US"/>
        </w:rPr>
        <w:t>UE implementation</w:t>
      </w:r>
      <w:r w:rsidR="009847AD" w:rsidRPr="002D7120">
        <w:rPr>
          <w:lang w:val="en-US"/>
        </w:rPr>
        <w:t xml:space="preserve"> (i.e., ability to share information between MR and WUR)</w:t>
      </w:r>
      <w:bookmarkEnd w:id="43"/>
      <w:bookmarkEnd w:id="44"/>
    </w:p>
    <w:p w14:paraId="17DC8814" w14:textId="77777777" w:rsidR="009E6786" w:rsidRPr="008A7404" w:rsidRDefault="009E6786" w:rsidP="008A7404">
      <w:pPr>
        <w:pStyle w:val="ListParagraph"/>
        <w:rPr>
          <w:rFonts w:ascii="Arial" w:hAnsi="Arial" w:cs="Arial"/>
          <w:sz w:val="20"/>
          <w:szCs w:val="20"/>
          <w:highlight w:val="yellow"/>
        </w:rPr>
      </w:pPr>
    </w:p>
    <w:p w14:paraId="4EB598A1" w14:textId="127A1936" w:rsidR="001A3134" w:rsidRPr="002D7120" w:rsidRDefault="00D0683A" w:rsidP="001A3134">
      <w:pPr>
        <w:rPr>
          <w:rFonts w:ascii="Arial" w:hAnsi="Arial" w:cs="Arial"/>
        </w:rPr>
      </w:pPr>
      <w:r w:rsidRPr="002D7120">
        <w:rPr>
          <w:rFonts w:ascii="Arial" w:hAnsi="Arial" w:cs="Arial"/>
        </w:rPr>
        <w:t xml:space="preserve"> </w:t>
      </w:r>
    </w:p>
    <w:p w14:paraId="562E5856" w14:textId="77777777" w:rsidR="006A30A6" w:rsidRPr="006A30A6" w:rsidRDefault="004819F7" w:rsidP="00435F6E">
      <w:pPr>
        <w:pStyle w:val="Heading2"/>
        <w:rPr>
          <w:rFonts w:ascii="Times" w:hAnsi="Times" w:cs="Times"/>
          <w:b/>
          <w:shd w:val="clear" w:color="auto" w:fill="00FF00"/>
          <w:lang w:eastAsia="en-US"/>
        </w:rPr>
      </w:pPr>
      <w:r w:rsidRPr="0074518A">
        <w:t>3.3</w:t>
      </w:r>
      <w:r w:rsidRPr="0074518A">
        <w:tab/>
      </w:r>
      <w:r w:rsidR="004A13EA">
        <w:t>C</w:t>
      </w:r>
      <w:r w:rsidRPr="0074518A">
        <w:t>overage</w:t>
      </w:r>
    </w:p>
    <w:p w14:paraId="008ABFA7" w14:textId="5CF12A13" w:rsidR="0074518A" w:rsidRDefault="0074518A" w:rsidP="0074518A">
      <w:pPr>
        <w:jc w:val="both"/>
        <w:rPr>
          <w:rFonts w:ascii="Arial" w:hAnsi="Arial" w:cs="Arial"/>
        </w:rPr>
      </w:pPr>
      <w:r w:rsidRPr="007546E6">
        <w:rPr>
          <w:rFonts w:ascii="Arial" w:hAnsi="Arial" w:cs="Arial"/>
        </w:rPr>
        <w:t xml:space="preserve">If </w:t>
      </w:r>
      <w:r>
        <w:rPr>
          <w:rFonts w:ascii="Arial" w:hAnsi="Arial" w:cs="Arial"/>
        </w:rPr>
        <w:t xml:space="preserve">the lowest SNR at which </w:t>
      </w:r>
      <w:r w:rsidRPr="007546E6">
        <w:rPr>
          <w:rFonts w:ascii="Arial" w:hAnsi="Arial" w:cs="Arial"/>
        </w:rPr>
        <w:t xml:space="preserve">LP-WUS </w:t>
      </w:r>
      <w:r>
        <w:rPr>
          <w:rFonts w:ascii="Arial" w:hAnsi="Arial" w:cs="Arial"/>
        </w:rPr>
        <w:t xml:space="preserve">can be reliably detected (required SNR for LP-WUS) matches the lowest operating SNR level for PDCCH (e.g., -6dB), </w:t>
      </w:r>
      <w:r w:rsidRPr="007546E6">
        <w:rPr>
          <w:rFonts w:ascii="Arial" w:hAnsi="Arial" w:cs="Arial"/>
        </w:rPr>
        <w:t xml:space="preserve">and </w:t>
      </w:r>
      <w:r>
        <w:rPr>
          <w:rFonts w:ascii="Arial" w:hAnsi="Arial" w:cs="Arial"/>
        </w:rPr>
        <w:t xml:space="preserve">if </w:t>
      </w:r>
      <w:r w:rsidRPr="007546E6">
        <w:rPr>
          <w:rFonts w:ascii="Arial" w:hAnsi="Arial" w:cs="Arial"/>
        </w:rPr>
        <w:t>LP-WUR has s</w:t>
      </w:r>
      <w:r>
        <w:rPr>
          <w:rFonts w:ascii="Arial" w:hAnsi="Arial" w:cs="Arial"/>
        </w:rPr>
        <w:t>ame</w:t>
      </w:r>
      <w:r w:rsidRPr="007546E6">
        <w:rPr>
          <w:rFonts w:ascii="Arial" w:hAnsi="Arial" w:cs="Arial"/>
        </w:rPr>
        <w:t xml:space="preserve"> noise figure (NF) as main radio, then it would be possible to operate LP-WUS with </w:t>
      </w:r>
      <w:r w:rsidRPr="007546E6">
        <w:rPr>
          <w:rFonts w:ascii="Arial" w:hAnsi="Arial" w:cs="Arial"/>
          <w:lang w:val="en-US"/>
        </w:rPr>
        <w:t xml:space="preserve">similar </w:t>
      </w:r>
      <w:r w:rsidRPr="007546E6">
        <w:rPr>
          <w:rFonts w:ascii="Arial" w:hAnsi="Arial" w:cs="Arial"/>
        </w:rPr>
        <w:t>MIL (maximum isotropic loss) as that of PDCCH</w:t>
      </w:r>
      <w:r w:rsidRPr="007546E6">
        <w:rPr>
          <w:rFonts w:ascii="Arial" w:hAnsi="Arial" w:cs="Arial"/>
          <w:lang w:val="en-US"/>
        </w:rPr>
        <w:t>.</w:t>
      </w:r>
      <w:r>
        <w:rPr>
          <w:rFonts w:ascii="Arial" w:hAnsi="Arial" w:cs="Arial"/>
          <w:lang w:val="en-US"/>
        </w:rPr>
        <w:t xml:space="preserve"> </w:t>
      </w:r>
      <w:r>
        <w:rPr>
          <w:rFonts w:ascii="Arial" w:hAnsi="Arial" w:cs="Arial"/>
        </w:rPr>
        <w:t xml:space="preserve">However, if the LP-WUR has larger NF compared to main radio, then the lowest SNR at which </w:t>
      </w:r>
      <w:r w:rsidRPr="007546E6">
        <w:rPr>
          <w:rFonts w:ascii="Arial" w:hAnsi="Arial" w:cs="Arial"/>
        </w:rPr>
        <w:t xml:space="preserve">LP-WUS </w:t>
      </w:r>
      <w:r>
        <w:rPr>
          <w:rFonts w:ascii="Arial" w:hAnsi="Arial" w:cs="Arial"/>
        </w:rPr>
        <w:t xml:space="preserve">can be reliably </w:t>
      </w:r>
      <w:r>
        <w:rPr>
          <w:rFonts w:ascii="Arial" w:hAnsi="Arial" w:cs="Arial"/>
        </w:rPr>
        <w:lastRenderedPageBreak/>
        <w:t>detected</w:t>
      </w:r>
      <w:r w:rsidDel="0074518A">
        <w:rPr>
          <w:rFonts w:ascii="Arial" w:hAnsi="Arial" w:cs="Arial"/>
        </w:rPr>
        <w:t xml:space="preserve"> </w:t>
      </w:r>
      <w:r>
        <w:rPr>
          <w:rFonts w:ascii="Arial" w:hAnsi="Arial" w:cs="Arial"/>
        </w:rPr>
        <w:t xml:space="preserve">must be lower than the lowest operating SNR level for PDCCH </w:t>
      </w:r>
      <w:proofErr w:type="gramStart"/>
      <w:r>
        <w:rPr>
          <w:rFonts w:ascii="Arial" w:hAnsi="Arial" w:cs="Arial"/>
        </w:rPr>
        <w:t>in order to</w:t>
      </w:r>
      <w:proofErr w:type="gramEnd"/>
      <w:r>
        <w:rPr>
          <w:rFonts w:ascii="Arial" w:hAnsi="Arial" w:cs="Arial"/>
        </w:rPr>
        <w:t xml:space="preserve"> achieve the same MIL operation range of PDCCH. If LP-WUR has worse NF and LP-WUS can only be operated </w:t>
      </w:r>
      <w:r w:rsidR="00D358F1">
        <w:rPr>
          <w:rFonts w:ascii="Arial" w:hAnsi="Arial" w:cs="Arial"/>
        </w:rPr>
        <w:t xml:space="preserve">at </w:t>
      </w:r>
      <w:r>
        <w:rPr>
          <w:rFonts w:ascii="Arial" w:hAnsi="Arial" w:cs="Arial"/>
        </w:rPr>
        <w:t xml:space="preserve">same or worse required SNR than PDCCH then achievable coverage for LP-WUS would be lower than that of PDCCH. </w:t>
      </w:r>
    </w:p>
    <w:p w14:paraId="6F305C48" w14:textId="0C4517C0" w:rsidR="0074518A" w:rsidRDefault="0074518A" w:rsidP="002D7120">
      <w:pPr>
        <w:rPr>
          <w:rFonts w:ascii="Arial" w:hAnsi="Arial" w:cs="Arial"/>
        </w:rPr>
      </w:pPr>
      <w:r>
        <w:rPr>
          <w:rFonts w:ascii="Arial" w:hAnsi="Arial" w:cs="Arial"/>
        </w:rPr>
        <w:t>LP-</w:t>
      </w:r>
      <w:r w:rsidRPr="00F332CC">
        <w:rPr>
          <w:rFonts w:ascii="Arial" w:hAnsi="Arial" w:cs="Arial"/>
        </w:rPr>
        <w:t>WU</w:t>
      </w:r>
      <w:r>
        <w:rPr>
          <w:rFonts w:ascii="Arial" w:hAnsi="Arial" w:cs="Arial"/>
        </w:rPr>
        <w:t xml:space="preserve">S reception impacts paging performance for Idle mode UEs and DL scheduling assignment/UL grant reception when configured for Connected mode UEs. These procedures are based on PDCCH monitoring. Considering this, </w:t>
      </w:r>
      <w:r w:rsidDel="0074518A">
        <w:rPr>
          <w:rFonts w:ascii="Arial" w:hAnsi="Arial" w:cs="Arial"/>
        </w:rPr>
        <w:t xml:space="preserve">the </w:t>
      </w:r>
      <w:r>
        <w:rPr>
          <w:rFonts w:ascii="Arial" w:hAnsi="Arial" w:cs="Arial"/>
        </w:rPr>
        <w:t>LP-WUS/WUR designs should strive to match the coverage for NR PDCCH as reception of LP-WUS impacts critical DL procedures.</w:t>
      </w:r>
    </w:p>
    <w:p w14:paraId="20545119" w14:textId="6FACD86D" w:rsidR="0074518A" w:rsidRPr="00BC3BB4" w:rsidRDefault="0074518A" w:rsidP="002D7120">
      <w:pPr>
        <w:pStyle w:val="Proposal"/>
        <w:ind w:left="1304" w:hanging="1304"/>
      </w:pPr>
      <w:bookmarkStart w:id="45" w:name="_Toc115467236"/>
      <w:bookmarkStart w:id="46" w:name="_Toc115442438"/>
      <w:bookmarkStart w:id="47" w:name="_Toc118667391"/>
      <w:bookmarkStart w:id="48" w:name="_Toc118693248"/>
      <w:r>
        <w:t>For coverage evaluations,</w:t>
      </w:r>
      <w:r w:rsidDel="0074518A">
        <w:rPr>
          <w:rFonts w:cs="Arial"/>
        </w:rPr>
        <w:t xml:space="preserve"> LP-WUS/WUR designs </w:t>
      </w:r>
      <w:bookmarkStart w:id="49" w:name="_Toc115467237"/>
      <w:bookmarkStart w:id="50" w:name="_Toc115442439"/>
      <w:bookmarkEnd w:id="45"/>
      <w:bookmarkEnd w:id="46"/>
      <w:r w:rsidR="004D6AB5">
        <w:rPr>
          <w:rFonts w:cs="Arial"/>
        </w:rPr>
        <w:t>that</w:t>
      </w:r>
      <w:r w:rsidR="004D6AB5" w:rsidRPr="00E6350B">
        <w:rPr>
          <w:rFonts w:cs="Arial"/>
        </w:rPr>
        <w:t xml:space="preserve"> </w:t>
      </w:r>
      <w:r w:rsidRPr="00E6350B">
        <w:rPr>
          <w:rFonts w:cs="Arial"/>
        </w:rPr>
        <w:t>strive to match the coverage for NR PDCCH</w:t>
      </w:r>
      <w:bookmarkEnd w:id="49"/>
      <w:bookmarkEnd w:id="50"/>
      <w:r w:rsidR="004D6AB5">
        <w:rPr>
          <w:rFonts w:cs="Arial"/>
        </w:rPr>
        <w:t xml:space="preserve"> should be </w:t>
      </w:r>
      <w:r w:rsidR="00FD780F">
        <w:rPr>
          <w:rFonts w:cs="Arial"/>
        </w:rPr>
        <w:t>considered</w:t>
      </w:r>
      <w:bookmarkEnd w:id="47"/>
      <w:bookmarkEnd w:id="48"/>
    </w:p>
    <w:p w14:paraId="4FF7059D" w14:textId="5788AF2F" w:rsidR="00725740" w:rsidRDefault="004819F7" w:rsidP="004819F7">
      <w:pPr>
        <w:pStyle w:val="Heading2"/>
      </w:pPr>
      <w:r w:rsidRPr="002D7120">
        <w:t>3.4</w:t>
      </w:r>
      <w:r w:rsidRPr="002D7120">
        <w:tab/>
      </w:r>
      <w:r w:rsidR="005F1B9A">
        <w:t>System</w:t>
      </w:r>
      <w:r w:rsidRPr="002D7120">
        <w:t xml:space="preserve"> impact</w:t>
      </w:r>
    </w:p>
    <w:p w14:paraId="51BED39A" w14:textId="128281BB" w:rsidR="00725740" w:rsidRPr="00725740" w:rsidRDefault="00B5382F" w:rsidP="00725740">
      <w:pPr>
        <w:pStyle w:val="B1"/>
      </w:pPr>
      <w:r>
        <w:t>The f</w:t>
      </w:r>
      <w:r w:rsidR="00725740">
        <w:t xml:space="preserve">ollowing </w:t>
      </w:r>
      <w:r w:rsidR="00725740">
        <w:rPr>
          <w:rFonts w:cs="Arial"/>
        </w:rPr>
        <w:t>agreements related to system impact were made in RAN1#110bis-e</w:t>
      </w:r>
    </w:p>
    <w:p w14:paraId="5C3823A0" w14:textId="618F8D64" w:rsidR="004819F7" w:rsidRDefault="00725740" w:rsidP="004A0AE8">
      <w:pPr>
        <w:pStyle w:val="B1"/>
      </w:pPr>
      <w:r w:rsidRPr="00725740">
        <w:rPr>
          <w:noProof/>
        </w:rPr>
        <mc:AlternateContent>
          <mc:Choice Requires="wps">
            <w:drawing>
              <wp:inline distT="0" distB="0" distL="0" distR="0" wp14:anchorId="37A838C0" wp14:editId="3155AEED">
                <wp:extent cx="5565683" cy="1404620"/>
                <wp:effectExtent l="0" t="0" r="16510" b="26670"/>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5683" cy="1404620"/>
                        </a:xfrm>
                        <a:prstGeom prst="rect">
                          <a:avLst/>
                        </a:prstGeom>
                        <a:solidFill>
                          <a:srgbClr val="FFFFFF"/>
                        </a:solidFill>
                        <a:ln w="9525">
                          <a:solidFill>
                            <a:srgbClr val="000000"/>
                          </a:solidFill>
                          <a:miter lim="800000"/>
                          <a:headEnd/>
                          <a:tailEnd/>
                        </a:ln>
                      </wps:spPr>
                      <wps:txbx>
                        <w:txbxContent>
                          <w:p w14:paraId="3F372530" w14:textId="02AD2126" w:rsidR="00725740" w:rsidRPr="00725740" w:rsidRDefault="00725740" w:rsidP="00725740">
                            <w:pPr>
                              <w:overflowPunct/>
                              <w:autoSpaceDE/>
                              <w:autoSpaceDN/>
                              <w:adjustRightInd/>
                              <w:spacing w:after="0"/>
                              <w:textAlignment w:val="auto"/>
                              <w:rPr>
                                <w:rFonts w:ascii="Times" w:eastAsia="Batang" w:hAnsi="Times" w:cs="Times"/>
                                <w:b/>
                                <w:sz w:val="16"/>
                                <w:lang w:eastAsia="x-none"/>
                              </w:rPr>
                            </w:pPr>
                            <w:r w:rsidRPr="00725740">
                              <w:rPr>
                                <w:rFonts w:ascii="Times" w:eastAsia="Batang" w:hAnsi="Times" w:cs="Times"/>
                                <w:b/>
                                <w:sz w:val="16"/>
                                <w:highlight w:val="green"/>
                                <w:lang w:eastAsia="x-none"/>
                              </w:rPr>
                              <w:t>Agreement</w:t>
                            </w:r>
                          </w:p>
                          <w:p w14:paraId="419A7CA7" w14:textId="77777777" w:rsidR="00725740" w:rsidRPr="00725740" w:rsidRDefault="00725740" w:rsidP="00725740">
                            <w:pPr>
                              <w:shd w:val="clear" w:color="auto" w:fill="FFFFFF"/>
                              <w:overflowPunct/>
                              <w:autoSpaceDE/>
                              <w:autoSpaceDN/>
                              <w:adjustRightInd/>
                              <w:spacing w:after="0" w:line="210" w:lineRule="atLeast"/>
                              <w:textAlignment w:val="auto"/>
                              <w:rPr>
                                <w:rFonts w:ascii="Times" w:hAnsi="Times" w:cs="Times"/>
                                <w:sz w:val="16"/>
                                <w:szCs w:val="16"/>
                                <w:lang w:val="en-US" w:eastAsia="ko-KR"/>
                              </w:rPr>
                            </w:pPr>
                            <w:r w:rsidRPr="00725740">
                              <w:rPr>
                                <w:rFonts w:ascii="Times" w:hAnsi="Times" w:cs="Times"/>
                                <w:sz w:val="16"/>
                                <w:szCs w:val="16"/>
                                <w:bdr w:val="none" w:sz="0" w:space="0" w:color="auto" w:frame="1"/>
                                <w:lang w:val="en-US" w:eastAsia="ko-KR"/>
                              </w:rPr>
                              <w:t>For system impact analysis, the following performance metrics are considered to be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3"/>
                              <w:gridCol w:w="5644"/>
                            </w:tblGrid>
                            <w:tr w:rsidR="00725740" w:rsidRPr="00725740" w14:paraId="224BB201" w14:textId="77777777" w:rsidTr="00842E64">
                              <w:tc>
                                <w:tcPr>
                                  <w:tcW w:w="1650" w:type="pct"/>
                                  <w:tcBorders>
                                    <w:top w:val="single" w:sz="4" w:space="0" w:color="auto"/>
                                    <w:left w:val="single" w:sz="4" w:space="0" w:color="auto"/>
                                    <w:bottom w:val="single" w:sz="4" w:space="0" w:color="auto"/>
                                    <w:right w:val="single" w:sz="4" w:space="0" w:color="auto"/>
                                  </w:tcBorders>
                                  <w:hideMark/>
                                </w:tcPr>
                                <w:p w14:paraId="5EACE0D1" w14:textId="77777777" w:rsidR="00725740" w:rsidRPr="00725740" w:rsidRDefault="00725740" w:rsidP="00725740">
                                  <w:pPr>
                                    <w:overflowPunct/>
                                    <w:autoSpaceDE/>
                                    <w:autoSpaceDN/>
                                    <w:adjustRightInd/>
                                    <w:spacing w:after="0" w:line="210" w:lineRule="atLeast"/>
                                    <w:textAlignment w:val="auto"/>
                                    <w:rPr>
                                      <w:rFonts w:ascii="Times" w:eastAsia="Malgun Gothic" w:hAnsi="Times" w:cs="Times"/>
                                      <w:sz w:val="16"/>
                                      <w:szCs w:val="16"/>
                                      <w:lang w:val="en-US" w:eastAsia="ko-KR"/>
                                    </w:rPr>
                                  </w:pPr>
                                  <w:r w:rsidRPr="00725740">
                                    <w:rPr>
                                      <w:rFonts w:ascii="Times" w:eastAsia="Malgun Gothic" w:hAnsi="Times" w:cs="Times"/>
                                      <w:b/>
                                      <w:bCs/>
                                      <w:sz w:val="16"/>
                                      <w:szCs w:val="16"/>
                                      <w:bdr w:val="none" w:sz="0" w:space="0" w:color="auto" w:frame="1"/>
                                      <w:lang w:val="en-US" w:eastAsia="ko-KR"/>
                                    </w:rPr>
                                    <w:t>Performance Metric</w:t>
                                  </w:r>
                                </w:p>
                              </w:tc>
                              <w:tc>
                                <w:tcPr>
                                  <w:tcW w:w="3300" w:type="pct"/>
                                  <w:tcBorders>
                                    <w:top w:val="single" w:sz="4" w:space="0" w:color="auto"/>
                                    <w:left w:val="single" w:sz="4" w:space="0" w:color="auto"/>
                                    <w:bottom w:val="single" w:sz="4" w:space="0" w:color="auto"/>
                                    <w:right w:val="single" w:sz="4" w:space="0" w:color="auto"/>
                                  </w:tcBorders>
                                  <w:hideMark/>
                                </w:tcPr>
                                <w:p w14:paraId="29399D13" w14:textId="77777777" w:rsidR="00725740" w:rsidRPr="00725740" w:rsidRDefault="00725740" w:rsidP="00725740">
                                  <w:pPr>
                                    <w:overflowPunct/>
                                    <w:autoSpaceDE/>
                                    <w:autoSpaceDN/>
                                    <w:adjustRightInd/>
                                    <w:spacing w:after="0" w:line="210" w:lineRule="atLeast"/>
                                    <w:textAlignment w:val="auto"/>
                                    <w:rPr>
                                      <w:rFonts w:ascii="Times" w:eastAsia="Malgun Gothic" w:hAnsi="Times" w:cs="Times"/>
                                      <w:sz w:val="16"/>
                                      <w:szCs w:val="16"/>
                                      <w:lang w:val="en-US" w:eastAsia="ko-KR"/>
                                    </w:rPr>
                                  </w:pPr>
                                  <w:r w:rsidRPr="00725740">
                                    <w:rPr>
                                      <w:rFonts w:ascii="Times" w:eastAsia="Malgun Gothic" w:hAnsi="Times" w:cs="Times"/>
                                      <w:b/>
                                      <w:bCs/>
                                      <w:sz w:val="16"/>
                                      <w:szCs w:val="16"/>
                                      <w:bdr w:val="none" w:sz="0" w:space="0" w:color="auto" w:frame="1"/>
                                      <w:lang w:val="en-US" w:eastAsia="ko-KR"/>
                                    </w:rPr>
                                    <w:t>Note</w:t>
                                  </w:r>
                                </w:p>
                              </w:tc>
                            </w:tr>
                            <w:tr w:rsidR="00725740" w:rsidRPr="00725740" w14:paraId="61C4A8FE" w14:textId="77777777" w:rsidTr="00842E64">
                              <w:trPr>
                                <w:trHeight w:val="100"/>
                              </w:trPr>
                              <w:tc>
                                <w:tcPr>
                                  <w:tcW w:w="1650" w:type="pct"/>
                                  <w:tcBorders>
                                    <w:top w:val="single" w:sz="4" w:space="0" w:color="auto"/>
                                    <w:left w:val="single" w:sz="4" w:space="0" w:color="auto"/>
                                    <w:bottom w:val="single" w:sz="4" w:space="0" w:color="auto"/>
                                    <w:right w:val="single" w:sz="4" w:space="0" w:color="auto"/>
                                  </w:tcBorders>
                                  <w:hideMark/>
                                </w:tcPr>
                                <w:p w14:paraId="4CF88A82" w14:textId="77777777" w:rsidR="00725740" w:rsidRPr="00725740" w:rsidRDefault="00725740" w:rsidP="00725740">
                                  <w:pPr>
                                    <w:overflowPunct/>
                                    <w:autoSpaceDE/>
                                    <w:autoSpaceDN/>
                                    <w:adjustRightInd/>
                                    <w:spacing w:after="0" w:line="210" w:lineRule="atLeast"/>
                                    <w:textAlignment w:val="auto"/>
                                    <w:rPr>
                                      <w:rFonts w:ascii="Times" w:eastAsia="Malgun Gothic" w:hAnsi="Times" w:cs="Times"/>
                                      <w:sz w:val="16"/>
                                      <w:szCs w:val="16"/>
                                      <w:lang w:val="en-US" w:eastAsia="ko-KR"/>
                                    </w:rPr>
                                  </w:pPr>
                                  <w:r w:rsidRPr="00725740">
                                    <w:rPr>
                                      <w:rFonts w:ascii="Times" w:eastAsia="Malgun Gothic" w:hAnsi="Times" w:cs="Times"/>
                                      <w:sz w:val="16"/>
                                      <w:szCs w:val="16"/>
                                      <w:bdr w:val="none" w:sz="0" w:space="0" w:color="auto" w:frame="1"/>
                                      <w:lang w:val="en-US" w:eastAsia="ko-KR"/>
                                    </w:rPr>
                                    <w:t>System overhead</w:t>
                                  </w:r>
                                </w:p>
                              </w:tc>
                              <w:tc>
                                <w:tcPr>
                                  <w:tcW w:w="3300" w:type="pct"/>
                                  <w:tcBorders>
                                    <w:top w:val="single" w:sz="4" w:space="0" w:color="auto"/>
                                    <w:left w:val="single" w:sz="4" w:space="0" w:color="auto"/>
                                    <w:bottom w:val="single" w:sz="4" w:space="0" w:color="auto"/>
                                    <w:right w:val="single" w:sz="4" w:space="0" w:color="auto"/>
                                  </w:tcBorders>
                                  <w:hideMark/>
                                </w:tcPr>
                                <w:p w14:paraId="75E67544" w14:textId="77777777" w:rsidR="00725740" w:rsidRPr="00725740" w:rsidRDefault="00725740" w:rsidP="00725740">
                                  <w:pPr>
                                    <w:overflowPunct/>
                                    <w:autoSpaceDE/>
                                    <w:autoSpaceDN/>
                                    <w:adjustRightInd/>
                                    <w:spacing w:after="0" w:line="210" w:lineRule="atLeast"/>
                                    <w:textAlignment w:val="auto"/>
                                    <w:rPr>
                                      <w:rFonts w:ascii="Times" w:eastAsia="Malgun Gothic" w:hAnsi="Times" w:cs="Times"/>
                                      <w:sz w:val="16"/>
                                      <w:szCs w:val="16"/>
                                      <w:lang w:val="en-US" w:eastAsia="ko-KR"/>
                                    </w:rPr>
                                  </w:pPr>
                                  <w:r w:rsidRPr="00725740">
                                    <w:rPr>
                                      <w:rFonts w:ascii="Times" w:eastAsia="Malgun Gothic" w:hAnsi="Times" w:cs="Times"/>
                                      <w:sz w:val="16"/>
                                      <w:szCs w:val="16"/>
                                      <w:bdr w:val="none" w:sz="0" w:space="0" w:color="auto" w:frame="1"/>
                                      <w:lang w:val="en-US" w:eastAsia="ko-KR"/>
                                    </w:rPr>
                                    <w:t>expressed as percentage of used part of all REs for LP-WUS (including guard band or time or others resource used for LP-WUR if any) among all resources</w:t>
                                  </w:r>
                                </w:p>
                                <w:p w14:paraId="252D9BF4" w14:textId="77777777" w:rsidR="00725740" w:rsidRPr="00725740" w:rsidRDefault="00725740" w:rsidP="00725740">
                                  <w:pPr>
                                    <w:overflowPunct/>
                                    <w:autoSpaceDE/>
                                    <w:autoSpaceDN/>
                                    <w:adjustRightInd/>
                                    <w:spacing w:after="0" w:line="210" w:lineRule="atLeast"/>
                                    <w:textAlignment w:val="auto"/>
                                    <w:rPr>
                                      <w:rFonts w:ascii="Times" w:eastAsia="Malgun Gothic" w:hAnsi="Times" w:cs="Times"/>
                                      <w:sz w:val="16"/>
                                      <w:szCs w:val="16"/>
                                      <w:lang w:val="en-US" w:eastAsia="ko-KR"/>
                                    </w:rPr>
                                  </w:pPr>
                                  <w:r w:rsidRPr="00725740">
                                    <w:rPr>
                                      <w:rFonts w:ascii="Times" w:eastAsia="Malgun Gothic" w:hAnsi="Times" w:cs="Times"/>
                                      <w:sz w:val="16"/>
                                      <w:szCs w:val="16"/>
                                      <w:bdr w:val="none" w:sz="0" w:space="0" w:color="auto" w:frame="1"/>
                                      <w:lang w:val="en-US" w:eastAsia="ko-KR"/>
                                    </w:rPr>
                                    <w:t>Other assumptions related to the system overhead analysis can be reported, e.g., the LP-WUR raw data rate evaluated in the coverage evaluations.</w:t>
                                  </w:r>
                                </w:p>
                              </w:tc>
                            </w:tr>
                            <w:tr w:rsidR="00725740" w:rsidRPr="00725740" w14:paraId="3EB90665" w14:textId="77777777" w:rsidTr="00842E64">
                              <w:trPr>
                                <w:trHeight w:val="100"/>
                              </w:trPr>
                              <w:tc>
                                <w:tcPr>
                                  <w:tcW w:w="1650" w:type="pct"/>
                                  <w:tcBorders>
                                    <w:top w:val="single" w:sz="4" w:space="0" w:color="auto"/>
                                    <w:left w:val="single" w:sz="4" w:space="0" w:color="auto"/>
                                    <w:bottom w:val="single" w:sz="4" w:space="0" w:color="auto"/>
                                    <w:right w:val="single" w:sz="4" w:space="0" w:color="auto"/>
                                  </w:tcBorders>
                                  <w:hideMark/>
                                </w:tcPr>
                                <w:p w14:paraId="509411CE" w14:textId="77777777" w:rsidR="00725740" w:rsidRPr="00725740" w:rsidRDefault="00725740" w:rsidP="00725740">
                                  <w:pPr>
                                    <w:overflowPunct/>
                                    <w:autoSpaceDE/>
                                    <w:autoSpaceDN/>
                                    <w:adjustRightInd/>
                                    <w:spacing w:after="0" w:line="210" w:lineRule="atLeast"/>
                                    <w:textAlignment w:val="auto"/>
                                    <w:rPr>
                                      <w:rFonts w:ascii="Times" w:eastAsia="Malgun Gothic" w:hAnsi="Times" w:cs="Times"/>
                                      <w:sz w:val="16"/>
                                      <w:szCs w:val="16"/>
                                      <w:lang w:val="en-US" w:eastAsia="ko-KR"/>
                                    </w:rPr>
                                  </w:pPr>
                                  <w:r w:rsidRPr="00725740">
                                    <w:rPr>
                                      <w:rFonts w:ascii="Times" w:eastAsia="Malgun Gothic" w:hAnsi="Times" w:cs="Times"/>
                                      <w:sz w:val="16"/>
                                      <w:szCs w:val="16"/>
                                      <w:bdr w:val="none" w:sz="0" w:space="0" w:color="auto" w:frame="1"/>
                                      <w:lang w:val="en-US" w:eastAsia="ko-KR"/>
                                    </w:rPr>
                                    <w:t>FFS: Capacity impact</w:t>
                                  </w:r>
                                </w:p>
                              </w:tc>
                              <w:tc>
                                <w:tcPr>
                                  <w:tcW w:w="3300" w:type="pct"/>
                                  <w:tcBorders>
                                    <w:top w:val="single" w:sz="4" w:space="0" w:color="auto"/>
                                    <w:left w:val="single" w:sz="4" w:space="0" w:color="auto"/>
                                    <w:bottom w:val="single" w:sz="4" w:space="0" w:color="auto"/>
                                    <w:right w:val="single" w:sz="4" w:space="0" w:color="auto"/>
                                  </w:tcBorders>
                                  <w:hideMark/>
                                </w:tcPr>
                                <w:p w14:paraId="5B7BFD80" w14:textId="77777777" w:rsidR="00725740" w:rsidRPr="00725740" w:rsidRDefault="00725740" w:rsidP="00725740">
                                  <w:pPr>
                                    <w:overflowPunct/>
                                    <w:autoSpaceDE/>
                                    <w:autoSpaceDN/>
                                    <w:adjustRightInd/>
                                    <w:spacing w:after="0" w:line="210" w:lineRule="atLeast"/>
                                    <w:textAlignment w:val="auto"/>
                                    <w:rPr>
                                      <w:rFonts w:ascii="Times" w:eastAsia="Malgun Gothic" w:hAnsi="Times" w:cs="Times"/>
                                      <w:sz w:val="16"/>
                                      <w:szCs w:val="16"/>
                                      <w:lang w:val="en-US" w:eastAsia="ko-KR"/>
                                    </w:rPr>
                                  </w:pPr>
                                  <w:r w:rsidRPr="00725740">
                                    <w:rPr>
                                      <w:rFonts w:ascii="Times" w:eastAsia="Malgun Gothic" w:hAnsi="Times" w:cs="Times"/>
                                      <w:sz w:val="16"/>
                                      <w:szCs w:val="16"/>
                                      <w:bdr w:val="none" w:sz="0" w:space="0" w:color="auto" w:frame="1"/>
                                      <w:lang w:val="en-US" w:eastAsia="ko-KR"/>
                                    </w:rPr>
                                    <w:t>[Evaluate the system capacity impact due to introducing of LP-WUS]</w:t>
                                  </w:r>
                                </w:p>
                              </w:tc>
                            </w:tr>
                            <w:tr w:rsidR="00725740" w:rsidRPr="00725740" w14:paraId="29CEF347" w14:textId="77777777" w:rsidTr="00842E64">
                              <w:trPr>
                                <w:trHeight w:val="100"/>
                              </w:trPr>
                              <w:tc>
                                <w:tcPr>
                                  <w:tcW w:w="1650" w:type="pct"/>
                                  <w:tcBorders>
                                    <w:top w:val="single" w:sz="4" w:space="0" w:color="auto"/>
                                    <w:left w:val="single" w:sz="4" w:space="0" w:color="auto"/>
                                    <w:bottom w:val="single" w:sz="4" w:space="0" w:color="auto"/>
                                    <w:right w:val="single" w:sz="4" w:space="0" w:color="auto"/>
                                  </w:tcBorders>
                                  <w:hideMark/>
                                </w:tcPr>
                                <w:p w14:paraId="5B3723EF" w14:textId="77777777" w:rsidR="00725740" w:rsidRPr="00725740" w:rsidRDefault="00725740" w:rsidP="00725740">
                                  <w:pPr>
                                    <w:overflowPunct/>
                                    <w:autoSpaceDE/>
                                    <w:autoSpaceDN/>
                                    <w:adjustRightInd/>
                                    <w:spacing w:after="0"/>
                                    <w:textAlignment w:val="auto"/>
                                    <w:rPr>
                                      <w:rFonts w:ascii="Times" w:eastAsia="Malgun Gothic" w:hAnsi="Times" w:cs="Times"/>
                                      <w:sz w:val="16"/>
                                      <w:szCs w:val="16"/>
                                      <w:lang w:val="en-US" w:eastAsia="ko-KR"/>
                                    </w:rPr>
                                  </w:pPr>
                                  <w:r w:rsidRPr="00725740">
                                    <w:rPr>
                                      <w:rFonts w:ascii="Times" w:eastAsia="Malgun Gothic" w:hAnsi="Times" w:cs="Times"/>
                                      <w:sz w:val="16"/>
                                      <w:szCs w:val="16"/>
                                      <w:bdr w:val="none" w:sz="0" w:space="0" w:color="auto" w:frame="1"/>
                                      <w:lang w:val="en-US" w:eastAsia="ko-KR"/>
                                    </w:rPr>
                                    <w:t>FFS: NW power consumption / Energy Efficiency</w:t>
                                  </w:r>
                                </w:p>
                              </w:tc>
                              <w:tc>
                                <w:tcPr>
                                  <w:tcW w:w="3300" w:type="pct"/>
                                  <w:tcBorders>
                                    <w:top w:val="single" w:sz="4" w:space="0" w:color="auto"/>
                                    <w:left w:val="single" w:sz="4" w:space="0" w:color="auto"/>
                                    <w:bottom w:val="single" w:sz="4" w:space="0" w:color="auto"/>
                                    <w:right w:val="single" w:sz="4" w:space="0" w:color="auto"/>
                                  </w:tcBorders>
                                  <w:hideMark/>
                                </w:tcPr>
                                <w:p w14:paraId="6D6A8075" w14:textId="77777777" w:rsidR="00725740" w:rsidRPr="00725740" w:rsidRDefault="00725740" w:rsidP="00725740">
                                  <w:pPr>
                                    <w:overflowPunct/>
                                    <w:autoSpaceDE/>
                                    <w:autoSpaceDN/>
                                    <w:adjustRightInd/>
                                    <w:spacing w:after="0"/>
                                    <w:textAlignment w:val="auto"/>
                                    <w:rPr>
                                      <w:rFonts w:ascii="Times" w:eastAsia="Malgun Gothic" w:hAnsi="Times" w:cs="Times"/>
                                      <w:sz w:val="16"/>
                                      <w:szCs w:val="16"/>
                                      <w:lang w:val="en-US" w:eastAsia="ko-KR"/>
                                    </w:rPr>
                                  </w:pPr>
                                  <w:r w:rsidRPr="00725740">
                                    <w:rPr>
                                      <w:rFonts w:ascii="Times" w:eastAsia="Malgun Gothic" w:hAnsi="Times" w:cs="Times"/>
                                      <w:sz w:val="16"/>
                                      <w:szCs w:val="16"/>
                                      <w:bdr w:val="none" w:sz="0" w:space="0" w:color="auto" w:frame="1"/>
                                      <w:lang w:val="en-US" w:eastAsia="ko-KR"/>
                                    </w:rPr>
                                    <w:t xml:space="preserve">[Impact of LP-WUS/WUR operation on </w:t>
                                  </w:r>
                                  <w:proofErr w:type="spellStart"/>
                                  <w:r w:rsidRPr="00725740">
                                    <w:rPr>
                                      <w:rFonts w:ascii="Times" w:eastAsia="Malgun Gothic" w:hAnsi="Times" w:cs="Times"/>
                                      <w:sz w:val="16"/>
                                      <w:szCs w:val="16"/>
                                      <w:bdr w:val="none" w:sz="0" w:space="0" w:color="auto" w:frame="1"/>
                                      <w:lang w:val="en-US" w:eastAsia="ko-KR"/>
                                    </w:rPr>
                                    <w:t>gNB</w:t>
                                  </w:r>
                                  <w:proofErr w:type="spellEnd"/>
                                  <w:r w:rsidRPr="00725740">
                                    <w:rPr>
                                      <w:rFonts w:ascii="Times" w:eastAsia="Malgun Gothic" w:hAnsi="Times" w:cs="Times"/>
                                      <w:sz w:val="16"/>
                                      <w:szCs w:val="16"/>
                                      <w:bdr w:val="none" w:sz="0" w:space="0" w:color="auto" w:frame="1"/>
                                      <w:lang w:val="en-US" w:eastAsia="ko-KR"/>
                                    </w:rPr>
                                    <w:t xml:space="preserve"> energy consumption as performance metric in system impact analysis.]</w:t>
                                  </w:r>
                                </w:p>
                              </w:tc>
                            </w:tr>
                          </w:tbl>
                          <w:p w14:paraId="0357BE7E" w14:textId="77777777" w:rsidR="00725740" w:rsidRPr="00725740" w:rsidRDefault="00725740" w:rsidP="00725740">
                            <w:pPr>
                              <w:shd w:val="clear" w:color="auto" w:fill="FFFFFF"/>
                              <w:overflowPunct/>
                              <w:autoSpaceDE/>
                              <w:autoSpaceDN/>
                              <w:adjustRightInd/>
                              <w:spacing w:after="0" w:line="210" w:lineRule="atLeast"/>
                              <w:textAlignment w:val="auto"/>
                              <w:rPr>
                                <w:rFonts w:ascii="Times" w:hAnsi="Times" w:cs="Times"/>
                                <w:sz w:val="16"/>
                                <w:szCs w:val="16"/>
                                <w:lang w:val="en-US" w:eastAsia="ko-KR"/>
                              </w:rPr>
                            </w:pPr>
                            <w:r w:rsidRPr="00725740">
                              <w:rPr>
                                <w:rFonts w:ascii="Times" w:hAnsi="Times" w:cs="Times"/>
                                <w:sz w:val="16"/>
                                <w:szCs w:val="16"/>
                                <w:bdr w:val="none" w:sz="0" w:space="0" w:color="auto" w:frame="1"/>
                                <w:lang w:val="en-US" w:eastAsia="ko-KR"/>
                              </w:rPr>
                              <w:t> For power and latency evaluation of the LP-WUS, the following performance metrics are considered to be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3"/>
                              <w:gridCol w:w="5644"/>
                            </w:tblGrid>
                            <w:tr w:rsidR="00725740" w:rsidRPr="00725740" w14:paraId="1396F224" w14:textId="77777777" w:rsidTr="00842E64">
                              <w:tc>
                                <w:tcPr>
                                  <w:tcW w:w="1650" w:type="pct"/>
                                  <w:tcBorders>
                                    <w:top w:val="single" w:sz="4" w:space="0" w:color="auto"/>
                                    <w:left w:val="single" w:sz="4" w:space="0" w:color="auto"/>
                                    <w:bottom w:val="single" w:sz="4" w:space="0" w:color="auto"/>
                                    <w:right w:val="single" w:sz="4" w:space="0" w:color="auto"/>
                                  </w:tcBorders>
                                  <w:hideMark/>
                                </w:tcPr>
                                <w:p w14:paraId="58339721" w14:textId="77777777" w:rsidR="00725740" w:rsidRPr="00725740" w:rsidRDefault="00725740" w:rsidP="00725740">
                                  <w:pPr>
                                    <w:overflowPunct/>
                                    <w:autoSpaceDE/>
                                    <w:autoSpaceDN/>
                                    <w:adjustRightInd/>
                                    <w:spacing w:after="0" w:line="210" w:lineRule="atLeast"/>
                                    <w:textAlignment w:val="auto"/>
                                    <w:rPr>
                                      <w:rFonts w:ascii="Times" w:eastAsia="Malgun Gothic" w:hAnsi="Times" w:cs="Times"/>
                                      <w:sz w:val="16"/>
                                      <w:szCs w:val="16"/>
                                      <w:lang w:val="en-US" w:eastAsia="ko-KR"/>
                                    </w:rPr>
                                  </w:pPr>
                                  <w:r w:rsidRPr="00725740">
                                    <w:rPr>
                                      <w:rFonts w:ascii="Times" w:eastAsia="Malgun Gothic" w:hAnsi="Times" w:cs="Times"/>
                                      <w:sz w:val="16"/>
                                      <w:szCs w:val="16"/>
                                      <w:bdr w:val="none" w:sz="0" w:space="0" w:color="auto" w:frame="1"/>
                                      <w:lang w:val="en-US" w:eastAsia="ko-KR"/>
                                    </w:rPr>
                                    <w:t> </w:t>
                                  </w:r>
                                  <w:r w:rsidRPr="00725740">
                                    <w:rPr>
                                      <w:rFonts w:ascii="Times" w:eastAsia="Malgun Gothic" w:hAnsi="Times" w:cs="Times"/>
                                      <w:b/>
                                      <w:bCs/>
                                      <w:sz w:val="16"/>
                                      <w:szCs w:val="16"/>
                                      <w:bdr w:val="none" w:sz="0" w:space="0" w:color="auto" w:frame="1"/>
                                      <w:lang w:val="en-US" w:eastAsia="ko-KR"/>
                                    </w:rPr>
                                    <w:t>Performance Metric</w:t>
                                  </w:r>
                                </w:p>
                              </w:tc>
                              <w:tc>
                                <w:tcPr>
                                  <w:tcW w:w="3300" w:type="pct"/>
                                  <w:tcBorders>
                                    <w:top w:val="single" w:sz="4" w:space="0" w:color="auto"/>
                                    <w:left w:val="single" w:sz="4" w:space="0" w:color="auto"/>
                                    <w:bottom w:val="single" w:sz="4" w:space="0" w:color="auto"/>
                                    <w:right w:val="single" w:sz="4" w:space="0" w:color="auto"/>
                                  </w:tcBorders>
                                  <w:hideMark/>
                                </w:tcPr>
                                <w:p w14:paraId="4E399F09" w14:textId="77777777" w:rsidR="00725740" w:rsidRPr="00725740" w:rsidRDefault="00725740" w:rsidP="00725740">
                                  <w:pPr>
                                    <w:overflowPunct/>
                                    <w:autoSpaceDE/>
                                    <w:autoSpaceDN/>
                                    <w:adjustRightInd/>
                                    <w:spacing w:after="0" w:line="210" w:lineRule="atLeast"/>
                                    <w:textAlignment w:val="auto"/>
                                    <w:rPr>
                                      <w:rFonts w:ascii="Times" w:eastAsia="Malgun Gothic" w:hAnsi="Times" w:cs="Times"/>
                                      <w:sz w:val="16"/>
                                      <w:szCs w:val="16"/>
                                      <w:lang w:val="en-US" w:eastAsia="ko-KR"/>
                                    </w:rPr>
                                  </w:pPr>
                                  <w:r w:rsidRPr="00725740">
                                    <w:rPr>
                                      <w:rFonts w:ascii="Times" w:eastAsia="Malgun Gothic" w:hAnsi="Times" w:cs="Times"/>
                                      <w:b/>
                                      <w:bCs/>
                                      <w:sz w:val="16"/>
                                      <w:szCs w:val="16"/>
                                      <w:bdr w:val="none" w:sz="0" w:space="0" w:color="auto" w:frame="1"/>
                                      <w:lang w:val="en-US" w:eastAsia="ko-KR"/>
                                    </w:rPr>
                                    <w:t>Note</w:t>
                                  </w:r>
                                </w:p>
                              </w:tc>
                            </w:tr>
                            <w:tr w:rsidR="00725740" w:rsidRPr="00725740" w14:paraId="22AD4F67" w14:textId="77777777" w:rsidTr="00842E64">
                              <w:trPr>
                                <w:trHeight w:val="100"/>
                              </w:trPr>
                              <w:tc>
                                <w:tcPr>
                                  <w:tcW w:w="1650" w:type="pct"/>
                                  <w:tcBorders>
                                    <w:top w:val="single" w:sz="4" w:space="0" w:color="auto"/>
                                    <w:left w:val="single" w:sz="4" w:space="0" w:color="auto"/>
                                    <w:bottom w:val="single" w:sz="4" w:space="0" w:color="auto"/>
                                    <w:right w:val="single" w:sz="4" w:space="0" w:color="auto"/>
                                  </w:tcBorders>
                                  <w:hideMark/>
                                </w:tcPr>
                                <w:p w14:paraId="20D408B3" w14:textId="77777777" w:rsidR="00725740" w:rsidRPr="00725740" w:rsidRDefault="00725740" w:rsidP="00725740">
                                  <w:pPr>
                                    <w:overflowPunct/>
                                    <w:autoSpaceDE/>
                                    <w:autoSpaceDN/>
                                    <w:adjustRightInd/>
                                    <w:spacing w:after="0" w:line="210" w:lineRule="atLeast"/>
                                    <w:textAlignment w:val="auto"/>
                                    <w:rPr>
                                      <w:rFonts w:ascii="Times" w:eastAsia="Malgun Gothic" w:hAnsi="Times" w:cs="Times"/>
                                      <w:sz w:val="16"/>
                                      <w:szCs w:val="16"/>
                                      <w:lang w:val="en-US" w:eastAsia="ko-KR"/>
                                    </w:rPr>
                                  </w:pPr>
                                  <w:r w:rsidRPr="00725740">
                                    <w:rPr>
                                      <w:rFonts w:ascii="Times" w:eastAsia="Malgun Gothic" w:hAnsi="Times" w:cs="Times"/>
                                      <w:sz w:val="16"/>
                                      <w:szCs w:val="16"/>
                                      <w:bdr w:val="none" w:sz="0" w:space="0" w:color="auto" w:frame="1"/>
                                      <w:lang w:val="en-US" w:eastAsia="ko-KR"/>
                                    </w:rPr>
                                    <w:t>Power consumption</w:t>
                                  </w:r>
                                </w:p>
                              </w:tc>
                              <w:tc>
                                <w:tcPr>
                                  <w:tcW w:w="3300" w:type="pct"/>
                                  <w:tcBorders>
                                    <w:top w:val="single" w:sz="4" w:space="0" w:color="auto"/>
                                    <w:left w:val="single" w:sz="4" w:space="0" w:color="auto"/>
                                    <w:bottom w:val="single" w:sz="4" w:space="0" w:color="auto"/>
                                    <w:right w:val="single" w:sz="4" w:space="0" w:color="auto"/>
                                  </w:tcBorders>
                                  <w:hideMark/>
                                </w:tcPr>
                                <w:p w14:paraId="015E88A8" w14:textId="77777777" w:rsidR="00725740" w:rsidRPr="00725740" w:rsidRDefault="00725740" w:rsidP="00725740">
                                  <w:pPr>
                                    <w:overflowPunct/>
                                    <w:autoSpaceDE/>
                                    <w:autoSpaceDN/>
                                    <w:adjustRightInd/>
                                    <w:spacing w:after="0" w:line="210" w:lineRule="atLeast"/>
                                    <w:textAlignment w:val="auto"/>
                                    <w:rPr>
                                      <w:rFonts w:ascii="Times" w:eastAsia="Malgun Gothic" w:hAnsi="Times" w:cs="Times"/>
                                      <w:sz w:val="16"/>
                                      <w:szCs w:val="16"/>
                                      <w:lang w:val="en-US" w:eastAsia="ko-KR"/>
                                    </w:rPr>
                                  </w:pPr>
                                  <w:r w:rsidRPr="00725740">
                                    <w:rPr>
                                      <w:rFonts w:ascii="Times" w:eastAsia="Malgun Gothic" w:hAnsi="Times" w:cs="Times"/>
                                      <w:sz w:val="16"/>
                                      <w:szCs w:val="16"/>
                                      <w:bdr w:val="none" w:sz="0" w:space="0" w:color="auto" w:frame="1"/>
                                      <w:lang w:val="en-US" w:eastAsia="ko-KR"/>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725740" w:rsidRPr="00725740" w14:paraId="170B6699" w14:textId="77777777" w:rsidTr="00842E64">
                              <w:trPr>
                                <w:trHeight w:val="100"/>
                              </w:trPr>
                              <w:tc>
                                <w:tcPr>
                                  <w:tcW w:w="1650" w:type="pct"/>
                                  <w:tcBorders>
                                    <w:top w:val="single" w:sz="4" w:space="0" w:color="auto"/>
                                    <w:left w:val="single" w:sz="4" w:space="0" w:color="auto"/>
                                    <w:bottom w:val="single" w:sz="4" w:space="0" w:color="auto"/>
                                    <w:right w:val="single" w:sz="4" w:space="0" w:color="auto"/>
                                  </w:tcBorders>
                                  <w:hideMark/>
                                </w:tcPr>
                                <w:p w14:paraId="6DCBE900" w14:textId="77777777" w:rsidR="00725740" w:rsidRPr="00725740" w:rsidRDefault="00725740" w:rsidP="00725740">
                                  <w:pPr>
                                    <w:overflowPunct/>
                                    <w:autoSpaceDE/>
                                    <w:autoSpaceDN/>
                                    <w:adjustRightInd/>
                                    <w:spacing w:after="0" w:line="210" w:lineRule="atLeast"/>
                                    <w:textAlignment w:val="auto"/>
                                    <w:rPr>
                                      <w:rFonts w:ascii="Times" w:eastAsia="Malgun Gothic" w:hAnsi="Times" w:cs="Times"/>
                                      <w:sz w:val="16"/>
                                      <w:szCs w:val="16"/>
                                      <w:lang w:val="en-US" w:eastAsia="ko-KR"/>
                                    </w:rPr>
                                  </w:pPr>
                                  <w:r w:rsidRPr="00725740">
                                    <w:rPr>
                                      <w:rFonts w:ascii="Times" w:eastAsia="Malgun Gothic" w:hAnsi="Times" w:cs="Times"/>
                                      <w:sz w:val="16"/>
                                      <w:szCs w:val="16"/>
                                      <w:bdr w:val="none" w:sz="0" w:space="0" w:color="auto" w:frame="1"/>
                                      <w:lang w:val="en-US" w:eastAsia="ko-KR"/>
                                    </w:rPr>
                                    <w:t>Latency</w:t>
                                  </w:r>
                                </w:p>
                              </w:tc>
                              <w:tc>
                                <w:tcPr>
                                  <w:tcW w:w="3300" w:type="pct"/>
                                  <w:tcBorders>
                                    <w:top w:val="single" w:sz="4" w:space="0" w:color="auto"/>
                                    <w:left w:val="single" w:sz="4" w:space="0" w:color="auto"/>
                                    <w:bottom w:val="single" w:sz="4" w:space="0" w:color="auto"/>
                                    <w:right w:val="single" w:sz="4" w:space="0" w:color="auto"/>
                                  </w:tcBorders>
                                  <w:hideMark/>
                                </w:tcPr>
                                <w:p w14:paraId="42B68E63" w14:textId="77777777" w:rsidR="00725740" w:rsidRPr="00725740" w:rsidRDefault="00725740" w:rsidP="00725740">
                                  <w:pPr>
                                    <w:overflowPunct/>
                                    <w:autoSpaceDE/>
                                    <w:autoSpaceDN/>
                                    <w:adjustRightInd/>
                                    <w:spacing w:after="0" w:line="210" w:lineRule="atLeast"/>
                                    <w:textAlignment w:val="auto"/>
                                    <w:rPr>
                                      <w:rFonts w:ascii="Times" w:eastAsia="Malgun Gothic" w:hAnsi="Times" w:cs="Times"/>
                                      <w:sz w:val="16"/>
                                      <w:szCs w:val="16"/>
                                      <w:lang w:val="en-US" w:eastAsia="ko-KR"/>
                                    </w:rPr>
                                  </w:pPr>
                                  <w:r w:rsidRPr="00725740">
                                    <w:rPr>
                                      <w:rFonts w:ascii="Times" w:eastAsia="Malgun Gothic" w:hAnsi="Times" w:cs="Times"/>
                                      <w:sz w:val="16"/>
                                      <w:szCs w:val="16"/>
                                      <w:bdr w:val="none" w:sz="0" w:space="0" w:color="auto" w:frame="1"/>
                                      <w:lang w:val="en-US" w:eastAsia="ko-KR"/>
                                    </w:rPr>
                                    <w:t xml:space="preserve">For IDLE/INACTIVE state, the latency is the time interval between the data arrival time at the </w:t>
                                  </w:r>
                                  <w:proofErr w:type="spellStart"/>
                                  <w:r w:rsidRPr="00725740">
                                    <w:rPr>
                                      <w:rFonts w:ascii="Times" w:eastAsia="Malgun Gothic" w:hAnsi="Times" w:cs="Times"/>
                                      <w:sz w:val="16"/>
                                      <w:szCs w:val="16"/>
                                      <w:bdr w:val="none" w:sz="0" w:space="0" w:color="auto" w:frame="1"/>
                                      <w:lang w:val="en-US" w:eastAsia="ko-KR"/>
                                    </w:rPr>
                                    <w:t>gNB</w:t>
                                  </w:r>
                                  <w:proofErr w:type="spellEnd"/>
                                  <w:r w:rsidRPr="00725740">
                                    <w:rPr>
                                      <w:rFonts w:ascii="Times" w:eastAsia="Malgun Gothic" w:hAnsi="Times" w:cs="Times"/>
                                      <w:sz w:val="16"/>
                                      <w:szCs w:val="16"/>
                                      <w:bdr w:val="none" w:sz="0" w:space="0" w:color="auto" w:frame="1"/>
                                      <w:lang w:val="en-US" w:eastAsia="ko-KR"/>
                                    </w:rPr>
                                    <w:t xml:space="preserve"> and the time of the first PO UE can [monitor/detect] the paging message</w:t>
                                  </w:r>
                                </w:p>
                                <w:p w14:paraId="7081450D" w14:textId="77777777" w:rsidR="00725740" w:rsidRPr="00725740" w:rsidRDefault="00725740" w:rsidP="00725740">
                                  <w:pPr>
                                    <w:numPr>
                                      <w:ilvl w:val="0"/>
                                      <w:numId w:val="40"/>
                                    </w:numPr>
                                    <w:overflowPunct/>
                                    <w:autoSpaceDE/>
                                    <w:autoSpaceDN/>
                                    <w:adjustRightInd/>
                                    <w:spacing w:after="0" w:line="259" w:lineRule="auto"/>
                                    <w:ind w:left="528" w:hanging="284"/>
                                    <w:textAlignment w:val="auto"/>
                                    <w:rPr>
                                      <w:rFonts w:ascii="Times" w:eastAsia="Malgun Gothic" w:hAnsi="Times" w:cs="Times"/>
                                      <w:sz w:val="16"/>
                                      <w:szCs w:val="16"/>
                                      <w:lang w:val="en-US" w:eastAsia="ko-KR"/>
                                    </w:rPr>
                                  </w:pPr>
                                  <w:r w:rsidRPr="00725740">
                                    <w:rPr>
                                      <w:rFonts w:ascii="Times" w:eastAsia="Malgun Gothic" w:hAnsi="Times" w:cs="Times"/>
                                      <w:sz w:val="16"/>
                                      <w:szCs w:val="16"/>
                                      <w:bdr w:val="none" w:sz="0" w:space="0" w:color="auto" w:frame="1"/>
                                      <w:lang w:val="en-US" w:eastAsia="ko-KR"/>
                                    </w:rPr>
                                    <w:t xml:space="preserve">FFS: if UE is not required to monitor a PO after wake-up, e.g., latency is the time interval between the data arrival time at the </w:t>
                                  </w:r>
                                  <w:proofErr w:type="spellStart"/>
                                  <w:r w:rsidRPr="00725740">
                                    <w:rPr>
                                      <w:rFonts w:ascii="Times" w:eastAsia="Malgun Gothic" w:hAnsi="Times" w:cs="Times"/>
                                      <w:sz w:val="16"/>
                                      <w:szCs w:val="16"/>
                                      <w:bdr w:val="none" w:sz="0" w:space="0" w:color="auto" w:frame="1"/>
                                      <w:lang w:val="en-US" w:eastAsia="ko-KR"/>
                                    </w:rPr>
                                    <w:t>gNB</w:t>
                                  </w:r>
                                  <w:proofErr w:type="spellEnd"/>
                                  <w:r w:rsidRPr="00725740">
                                    <w:rPr>
                                      <w:rFonts w:ascii="Times" w:eastAsia="Malgun Gothic" w:hAnsi="Times" w:cs="Times"/>
                                      <w:sz w:val="16"/>
                                      <w:szCs w:val="16"/>
                                      <w:bdr w:val="none" w:sz="0" w:space="0" w:color="auto" w:frame="1"/>
                                      <w:lang w:val="en-US" w:eastAsia="ko-KR"/>
                                    </w:rPr>
                                    <w:t xml:space="preserve"> and the time UE transmits the PRACH after LP-WUS detection.</w:t>
                                  </w:r>
                                </w:p>
                                <w:p w14:paraId="2A4302CD" w14:textId="77777777" w:rsidR="00725740" w:rsidRPr="00725740" w:rsidRDefault="00725740" w:rsidP="00725740">
                                  <w:pPr>
                                    <w:numPr>
                                      <w:ilvl w:val="0"/>
                                      <w:numId w:val="40"/>
                                    </w:numPr>
                                    <w:overflowPunct/>
                                    <w:autoSpaceDE/>
                                    <w:autoSpaceDN/>
                                    <w:adjustRightInd/>
                                    <w:spacing w:after="0" w:line="231" w:lineRule="atLeast"/>
                                    <w:ind w:left="528" w:hanging="284"/>
                                    <w:textAlignment w:val="auto"/>
                                    <w:rPr>
                                      <w:rFonts w:ascii="Times" w:eastAsia="Malgun Gothic" w:hAnsi="Times" w:cs="Times"/>
                                      <w:sz w:val="16"/>
                                      <w:szCs w:val="16"/>
                                      <w:lang w:val="en-US" w:eastAsia="ko-KR"/>
                                    </w:rPr>
                                  </w:pPr>
                                  <w:r w:rsidRPr="00725740">
                                    <w:rPr>
                                      <w:rFonts w:ascii="Times" w:eastAsia="Malgun Gothic" w:hAnsi="Times" w:cs="Times"/>
                                      <w:sz w:val="16"/>
                                      <w:szCs w:val="16"/>
                                      <w:bdr w:val="none" w:sz="0" w:space="0" w:color="auto" w:frame="1"/>
                                      <w:lang w:val="en-US" w:eastAsia="ko-KR"/>
                                    </w:rPr>
                                    <w:t>sync/re-sync for main radio is included</w:t>
                                  </w:r>
                                </w:p>
                                <w:p w14:paraId="67CF4EB5" w14:textId="77777777" w:rsidR="00725740" w:rsidRPr="00725740" w:rsidRDefault="00725740" w:rsidP="00725740">
                                  <w:pPr>
                                    <w:overflowPunct/>
                                    <w:autoSpaceDE/>
                                    <w:autoSpaceDN/>
                                    <w:adjustRightInd/>
                                    <w:spacing w:after="0" w:line="210" w:lineRule="atLeast"/>
                                    <w:textAlignment w:val="auto"/>
                                    <w:rPr>
                                      <w:rFonts w:ascii="Times" w:eastAsia="Malgun Gothic" w:hAnsi="Times" w:cs="Times"/>
                                      <w:sz w:val="16"/>
                                      <w:szCs w:val="16"/>
                                      <w:lang w:val="en-US" w:eastAsia="ko-KR"/>
                                    </w:rPr>
                                  </w:pPr>
                                  <w:r w:rsidRPr="00725740">
                                    <w:rPr>
                                      <w:rFonts w:ascii="Times" w:eastAsia="Malgun Gothic" w:hAnsi="Times" w:cs="Times"/>
                                      <w:sz w:val="16"/>
                                      <w:szCs w:val="16"/>
                                      <w:bdr w:val="none" w:sz="0" w:space="0" w:color="auto" w:frame="1"/>
                                      <w:lang w:val="en-US" w:eastAsia="ko-KR"/>
                                    </w:rPr>
                                    <w:t>For CONNECTED state, TBD</w:t>
                                  </w:r>
                                </w:p>
                              </w:tc>
                            </w:tr>
                            <w:tr w:rsidR="00725740" w:rsidRPr="00725740" w14:paraId="6F78B812" w14:textId="77777777" w:rsidTr="00842E64">
                              <w:trPr>
                                <w:trHeight w:val="100"/>
                              </w:trPr>
                              <w:tc>
                                <w:tcPr>
                                  <w:tcW w:w="1650" w:type="pct"/>
                                  <w:tcBorders>
                                    <w:top w:val="single" w:sz="4" w:space="0" w:color="auto"/>
                                    <w:left w:val="single" w:sz="4" w:space="0" w:color="auto"/>
                                    <w:bottom w:val="single" w:sz="4" w:space="0" w:color="auto"/>
                                    <w:right w:val="single" w:sz="4" w:space="0" w:color="auto"/>
                                  </w:tcBorders>
                                  <w:hideMark/>
                                </w:tcPr>
                                <w:p w14:paraId="2B6BC430" w14:textId="77777777" w:rsidR="00725740" w:rsidRPr="00725740" w:rsidRDefault="00725740" w:rsidP="00725740">
                                  <w:pPr>
                                    <w:overflowPunct/>
                                    <w:autoSpaceDE/>
                                    <w:autoSpaceDN/>
                                    <w:adjustRightInd/>
                                    <w:spacing w:after="0" w:line="210" w:lineRule="atLeast"/>
                                    <w:textAlignment w:val="auto"/>
                                    <w:rPr>
                                      <w:rFonts w:ascii="Times" w:eastAsia="Malgun Gothic" w:hAnsi="Times" w:cs="Times"/>
                                      <w:sz w:val="18"/>
                                      <w:szCs w:val="16"/>
                                      <w:lang w:val="en-US" w:eastAsia="ko-KR"/>
                                    </w:rPr>
                                  </w:pPr>
                                  <w:r w:rsidRPr="00725740">
                                    <w:rPr>
                                      <w:rFonts w:ascii="Times" w:eastAsia="Malgun Gothic" w:hAnsi="Times" w:cs="Times"/>
                                      <w:sz w:val="18"/>
                                      <w:szCs w:val="16"/>
                                      <w:bdr w:val="none" w:sz="0" w:space="0" w:color="auto" w:frame="1"/>
                                      <w:lang w:val="en-US" w:eastAsia="ko-KR"/>
                                    </w:rPr>
                                    <w:t>FFS: UPT</w:t>
                                  </w:r>
                                </w:p>
                              </w:tc>
                              <w:tc>
                                <w:tcPr>
                                  <w:tcW w:w="3300" w:type="pct"/>
                                  <w:tcBorders>
                                    <w:top w:val="single" w:sz="4" w:space="0" w:color="auto"/>
                                    <w:left w:val="single" w:sz="4" w:space="0" w:color="auto"/>
                                    <w:bottom w:val="single" w:sz="4" w:space="0" w:color="auto"/>
                                    <w:right w:val="single" w:sz="4" w:space="0" w:color="auto"/>
                                  </w:tcBorders>
                                  <w:hideMark/>
                                </w:tcPr>
                                <w:p w14:paraId="60523FA6" w14:textId="77777777" w:rsidR="00725740" w:rsidRPr="00725740" w:rsidRDefault="00725740" w:rsidP="00725740">
                                  <w:pPr>
                                    <w:overflowPunct/>
                                    <w:autoSpaceDE/>
                                    <w:autoSpaceDN/>
                                    <w:adjustRightInd/>
                                    <w:spacing w:after="0" w:line="210" w:lineRule="atLeast"/>
                                    <w:textAlignment w:val="auto"/>
                                    <w:rPr>
                                      <w:rFonts w:ascii="Times" w:eastAsia="Malgun Gothic" w:hAnsi="Times" w:cs="Times"/>
                                      <w:sz w:val="18"/>
                                      <w:szCs w:val="16"/>
                                      <w:lang w:val="en-US" w:eastAsia="ko-KR"/>
                                    </w:rPr>
                                  </w:pPr>
                                  <w:r w:rsidRPr="00725740">
                                    <w:rPr>
                                      <w:rFonts w:ascii="Times" w:eastAsia="Malgun Gothic" w:hAnsi="Times" w:cs="Times"/>
                                      <w:sz w:val="18"/>
                                      <w:szCs w:val="16"/>
                                      <w:bdr w:val="none" w:sz="0" w:space="0" w:color="auto" w:frame="1"/>
                                      <w:lang w:val="en-US" w:eastAsia="ko-KR"/>
                                    </w:rPr>
                                    <w:t>FFS</w:t>
                                  </w:r>
                                </w:p>
                                <w:p w14:paraId="4E60B7D1" w14:textId="77777777" w:rsidR="00725740" w:rsidRPr="00725740" w:rsidRDefault="00725740" w:rsidP="00725740">
                                  <w:pPr>
                                    <w:overflowPunct/>
                                    <w:autoSpaceDE/>
                                    <w:autoSpaceDN/>
                                    <w:adjustRightInd/>
                                    <w:spacing w:after="0" w:line="210" w:lineRule="atLeast"/>
                                    <w:textAlignment w:val="auto"/>
                                    <w:rPr>
                                      <w:rFonts w:ascii="Times" w:eastAsia="Malgun Gothic" w:hAnsi="Times" w:cs="Times"/>
                                      <w:sz w:val="18"/>
                                      <w:szCs w:val="16"/>
                                      <w:lang w:val="en-US" w:eastAsia="ko-KR"/>
                                    </w:rPr>
                                  </w:pPr>
                                  <w:r w:rsidRPr="00725740">
                                    <w:rPr>
                                      <w:rFonts w:ascii="Times" w:eastAsia="Malgun Gothic" w:hAnsi="Times" w:cs="Times"/>
                                      <w:sz w:val="18"/>
                                      <w:szCs w:val="16"/>
                                      <w:bdr w:val="none" w:sz="0" w:space="0" w:color="auto" w:frame="1"/>
                                      <w:lang w:val="en-US" w:eastAsia="ko-KR"/>
                                    </w:rPr>
                                    <w:t>Note: it is for connected mode purpose.</w:t>
                                  </w:r>
                                </w:p>
                              </w:tc>
                            </w:tr>
                          </w:tbl>
                          <w:p w14:paraId="053A8101" w14:textId="77777777" w:rsidR="00725740" w:rsidRPr="00725740" w:rsidRDefault="00725740" w:rsidP="00725740">
                            <w:pPr>
                              <w:shd w:val="clear" w:color="auto" w:fill="FFFFFF"/>
                              <w:overflowPunct/>
                              <w:autoSpaceDE/>
                              <w:autoSpaceDN/>
                              <w:adjustRightInd/>
                              <w:spacing w:after="0" w:line="210" w:lineRule="atLeast"/>
                              <w:textAlignment w:val="auto"/>
                              <w:rPr>
                                <w:rFonts w:ascii="Times" w:hAnsi="Times" w:cs="Times"/>
                                <w:sz w:val="16"/>
                                <w:szCs w:val="16"/>
                                <w:lang w:val="en-US" w:eastAsia="ko-KR"/>
                              </w:rPr>
                            </w:pPr>
                            <w:r w:rsidRPr="00725740">
                              <w:rPr>
                                <w:rFonts w:ascii="Times" w:hAnsi="Times" w:cs="Times"/>
                                <w:sz w:val="16"/>
                                <w:szCs w:val="16"/>
                                <w:bdr w:val="none" w:sz="0" w:space="0" w:color="auto" w:frame="1"/>
                                <w:lang w:val="en-US" w:eastAsia="ko-KR"/>
                              </w:rPr>
                              <w:t>Companies to report baseline scheme, e.g., PO monitoring with i-DRX, e-DRX, with or without PEI</w:t>
                            </w:r>
                          </w:p>
                          <w:p w14:paraId="3073BD95" w14:textId="77777777" w:rsidR="00725740" w:rsidRPr="00725740" w:rsidRDefault="00725740" w:rsidP="00725740">
                            <w:pPr>
                              <w:shd w:val="clear" w:color="auto" w:fill="FFFFFF"/>
                              <w:overflowPunct/>
                              <w:autoSpaceDE/>
                              <w:autoSpaceDN/>
                              <w:adjustRightInd/>
                              <w:spacing w:after="0" w:line="210" w:lineRule="atLeast"/>
                              <w:textAlignment w:val="auto"/>
                              <w:rPr>
                                <w:rFonts w:ascii="Times" w:hAnsi="Times" w:cs="Times"/>
                                <w:sz w:val="16"/>
                                <w:szCs w:val="16"/>
                                <w:lang w:val="en-US" w:eastAsia="ko-KR"/>
                              </w:rPr>
                            </w:pPr>
                            <w:r w:rsidRPr="00725740">
                              <w:rPr>
                                <w:rFonts w:ascii="Times" w:hAnsi="Times" w:cs="Times"/>
                                <w:sz w:val="16"/>
                                <w:szCs w:val="16"/>
                                <w:bdr w:val="none" w:sz="0" w:space="0" w:color="auto" w:frame="1"/>
                                <w:lang w:val="en-US" w:eastAsia="ko-KR"/>
                              </w:rPr>
                              <w:t>Companies to report the power consumption / power saving gain considering the FAR </w:t>
                            </w:r>
                            <w:proofErr w:type="gramStart"/>
                            <w:r w:rsidRPr="00725740">
                              <w:rPr>
                                <w:rFonts w:ascii="Times" w:hAnsi="Times" w:cs="Times"/>
                                <w:sz w:val="16"/>
                                <w:szCs w:val="16"/>
                                <w:bdr w:val="none" w:sz="0" w:space="0" w:color="auto" w:frame="1"/>
                                <w:lang w:val="en-US" w:eastAsia="ko-KR"/>
                              </w:rPr>
                              <w:t>impact ,</w:t>
                            </w:r>
                            <w:proofErr w:type="gramEnd"/>
                            <w:r w:rsidRPr="00725740">
                              <w:rPr>
                                <w:rFonts w:ascii="Times" w:hAnsi="Times" w:cs="Times"/>
                                <w:sz w:val="16"/>
                                <w:szCs w:val="16"/>
                                <w:bdr w:val="none" w:sz="0" w:space="0" w:color="auto" w:frame="1"/>
                                <w:lang w:val="en-US" w:eastAsia="ko-KR"/>
                              </w:rPr>
                              <w:t xml:space="preserve"> latency considering MDR impact</w:t>
                            </w:r>
                          </w:p>
                          <w:p w14:paraId="633CDC23" w14:textId="77777777" w:rsidR="00725740" w:rsidRPr="00725740" w:rsidRDefault="00725740" w:rsidP="00725740">
                            <w:pPr>
                              <w:shd w:val="clear" w:color="auto" w:fill="FFFFFF"/>
                              <w:overflowPunct/>
                              <w:autoSpaceDE/>
                              <w:autoSpaceDN/>
                              <w:adjustRightInd/>
                              <w:spacing w:after="0" w:line="210" w:lineRule="atLeast"/>
                              <w:textAlignment w:val="auto"/>
                              <w:rPr>
                                <w:rFonts w:ascii="Times" w:hAnsi="Times" w:cs="Times"/>
                                <w:sz w:val="16"/>
                                <w:szCs w:val="16"/>
                                <w:bdr w:val="none" w:sz="0" w:space="0" w:color="auto" w:frame="1"/>
                                <w:lang w:val="en-US" w:eastAsia="ko-KR"/>
                              </w:rPr>
                            </w:pPr>
                            <w:r w:rsidRPr="00725740">
                              <w:rPr>
                                <w:rFonts w:ascii="Times" w:hAnsi="Times" w:cs="Times"/>
                                <w:sz w:val="16"/>
                                <w:szCs w:val="16"/>
                                <w:bdr w:val="none" w:sz="0" w:space="0" w:color="auto" w:frame="1"/>
                                <w:lang w:val="en-US" w:eastAsia="ko-KR"/>
                              </w:rPr>
                              <w:t>Other performance metrics (e.g., mobility) can be reported by companies (if any)</w:t>
                            </w:r>
                          </w:p>
                        </w:txbxContent>
                      </wps:txbx>
                      <wps:bodyPr rot="0" vert="horz" wrap="square" lIns="91440" tIns="45720" rIns="91440" bIns="45720" anchor="t" anchorCtr="0">
                        <a:spAutoFit/>
                      </wps:bodyPr>
                    </wps:wsp>
                  </a:graphicData>
                </a:graphic>
              </wp:inline>
            </w:drawing>
          </mc:Choice>
          <mc:Fallback>
            <w:pict>
              <v:shape w14:anchorId="37A838C0" id="_x0000_s1028" type="#_x0000_t202" style="width:438.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">
                <v:textbox style="mso-fit-shape-to-text:t">
                  <w:txbxContent>
                    <w:p w14:paraId="3F372530" w14:textId="02AD2126" w:rsidR="00725740" w:rsidRPr="00725740" w:rsidRDefault="00725740" w:rsidP="00725740">
                      <w:pPr>
                        <w:overflowPunct/>
                        <w:autoSpaceDE/>
                        <w:autoSpaceDN/>
                        <w:adjustRightInd/>
                        <w:spacing w:after="0"/>
                        <w:textAlignment w:val="auto"/>
                        <w:rPr>
                          <w:rFonts w:ascii="Times" w:eastAsia="Batang" w:hAnsi="Times" w:cs="Times"/>
                          <w:b/>
                          <w:sz w:val="16"/>
                          <w:lang w:eastAsia="x-none"/>
                        </w:rPr>
                      </w:pPr>
                      <w:r w:rsidRPr="00725740">
                        <w:rPr>
                          <w:rFonts w:ascii="Times" w:eastAsia="Batang" w:hAnsi="Times" w:cs="Times"/>
                          <w:b/>
                          <w:sz w:val="16"/>
                          <w:highlight w:val="green"/>
                          <w:lang w:eastAsia="x-none"/>
                        </w:rPr>
                        <w:t>Agreement</w:t>
                      </w:r>
                    </w:p>
                    <w:p w14:paraId="419A7CA7" w14:textId="77777777" w:rsidR="00725740" w:rsidRPr="00725740" w:rsidRDefault="00725740" w:rsidP="00725740">
                      <w:pPr>
                        <w:shd w:val="clear" w:color="auto" w:fill="FFFFFF"/>
                        <w:overflowPunct/>
                        <w:autoSpaceDE/>
                        <w:autoSpaceDN/>
                        <w:adjustRightInd/>
                        <w:spacing w:after="0" w:line="210" w:lineRule="atLeast"/>
                        <w:textAlignment w:val="auto"/>
                        <w:rPr>
                          <w:rFonts w:ascii="Times" w:hAnsi="Times" w:cs="Times"/>
                          <w:sz w:val="16"/>
                          <w:szCs w:val="16"/>
                          <w:lang w:val="en-US" w:eastAsia="ko-KR"/>
                        </w:rPr>
                      </w:pPr>
                      <w:r w:rsidRPr="00725740">
                        <w:rPr>
                          <w:rFonts w:ascii="Times" w:hAnsi="Times" w:cs="Times"/>
                          <w:sz w:val="16"/>
                          <w:szCs w:val="16"/>
                          <w:bdr w:val="none" w:sz="0" w:space="0" w:color="auto" w:frame="1"/>
                          <w:lang w:val="en-US" w:eastAsia="ko-KR"/>
                        </w:rPr>
                        <w:t>For system impact analysis, the following performance metrics are considered to be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3"/>
                        <w:gridCol w:w="5644"/>
                      </w:tblGrid>
                      <w:tr w:rsidR="00725740" w:rsidRPr="00725740" w14:paraId="224BB201" w14:textId="77777777" w:rsidTr="00842E64">
                        <w:tc>
                          <w:tcPr>
                            <w:tcW w:w="1650" w:type="pct"/>
                            <w:tcBorders>
                              <w:top w:val="single" w:sz="4" w:space="0" w:color="auto"/>
                              <w:left w:val="single" w:sz="4" w:space="0" w:color="auto"/>
                              <w:bottom w:val="single" w:sz="4" w:space="0" w:color="auto"/>
                              <w:right w:val="single" w:sz="4" w:space="0" w:color="auto"/>
                            </w:tcBorders>
                            <w:hideMark/>
                          </w:tcPr>
                          <w:p w14:paraId="5EACE0D1" w14:textId="77777777" w:rsidR="00725740" w:rsidRPr="00725740" w:rsidRDefault="00725740" w:rsidP="00725740">
                            <w:pPr>
                              <w:overflowPunct/>
                              <w:autoSpaceDE/>
                              <w:autoSpaceDN/>
                              <w:adjustRightInd/>
                              <w:spacing w:after="0" w:line="210" w:lineRule="atLeast"/>
                              <w:textAlignment w:val="auto"/>
                              <w:rPr>
                                <w:rFonts w:ascii="Times" w:eastAsia="Malgun Gothic" w:hAnsi="Times" w:cs="Times"/>
                                <w:sz w:val="16"/>
                                <w:szCs w:val="16"/>
                                <w:lang w:val="en-US" w:eastAsia="ko-KR"/>
                              </w:rPr>
                            </w:pPr>
                            <w:r w:rsidRPr="00725740">
                              <w:rPr>
                                <w:rFonts w:ascii="Times" w:eastAsia="Malgun Gothic" w:hAnsi="Times" w:cs="Times"/>
                                <w:b/>
                                <w:bCs/>
                                <w:sz w:val="16"/>
                                <w:szCs w:val="16"/>
                                <w:bdr w:val="none" w:sz="0" w:space="0" w:color="auto" w:frame="1"/>
                                <w:lang w:val="en-US" w:eastAsia="ko-KR"/>
                              </w:rPr>
                              <w:t>Performance Metric</w:t>
                            </w:r>
                          </w:p>
                        </w:tc>
                        <w:tc>
                          <w:tcPr>
                            <w:tcW w:w="3300" w:type="pct"/>
                            <w:tcBorders>
                              <w:top w:val="single" w:sz="4" w:space="0" w:color="auto"/>
                              <w:left w:val="single" w:sz="4" w:space="0" w:color="auto"/>
                              <w:bottom w:val="single" w:sz="4" w:space="0" w:color="auto"/>
                              <w:right w:val="single" w:sz="4" w:space="0" w:color="auto"/>
                            </w:tcBorders>
                            <w:hideMark/>
                          </w:tcPr>
                          <w:p w14:paraId="29399D13" w14:textId="77777777" w:rsidR="00725740" w:rsidRPr="00725740" w:rsidRDefault="00725740" w:rsidP="00725740">
                            <w:pPr>
                              <w:overflowPunct/>
                              <w:autoSpaceDE/>
                              <w:autoSpaceDN/>
                              <w:adjustRightInd/>
                              <w:spacing w:after="0" w:line="210" w:lineRule="atLeast"/>
                              <w:textAlignment w:val="auto"/>
                              <w:rPr>
                                <w:rFonts w:ascii="Times" w:eastAsia="Malgun Gothic" w:hAnsi="Times" w:cs="Times"/>
                                <w:sz w:val="16"/>
                                <w:szCs w:val="16"/>
                                <w:lang w:val="en-US" w:eastAsia="ko-KR"/>
                              </w:rPr>
                            </w:pPr>
                            <w:r w:rsidRPr="00725740">
                              <w:rPr>
                                <w:rFonts w:ascii="Times" w:eastAsia="Malgun Gothic" w:hAnsi="Times" w:cs="Times"/>
                                <w:b/>
                                <w:bCs/>
                                <w:sz w:val="16"/>
                                <w:szCs w:val="16"/>
                                <w:bdr w:val="none" w:sz="0" w:space="0" w:color="auto" w:frame="1"/>
                                <w:lang w:val="en-US" w:eastAsia="ko-KR"/>
                              </w:rPr>
                              <w:t>Note</w:t>
                            </w:r>
                          </w:p>
                        </w:tc>
                      </w:tr>
                      <w:tr w:rsidR="00725740" w:rsidRPr="00725740" w14:paraId="61C4A8FE" w14:textId="77777777" w:rsidTr="00842E64">
                        <w:trPr>
                          <w:trHeight w:val="100"/>
                        </w:trPr>
                        <w:tc>
                          <w:tcPr>
                            <w:tcW w:w="1650" w:type="pct"/>
                            <w:tcBorders>
                              <w:top w:val="single" w:sz="4" w:space="0" w:color="auto"/>
                              <w:left w:val="single" w:sz="4" w:space="0" w:color="auto"/>
                              <w:bottom w:val="single" w:sz="4" w:space="0" w:color="auto"/>
                              <w:right w:val="single" w:sz="4" w:space="0" w:color="auto"/>
                            </w:tcBorders>
                            <w:hideMark/>
                          </w:tcPr>
                          <w:p w14:paraId="4CF88A82" w14:textId="77777777" w:rsidR="00725740" w:rsidRPr="00725740" w:rsidRDefault="00725740" w:rsidP="00725740">
                            <w:pPr>
                              <w:overflowPunct/>
                              <w:autoSpaceDE/>
                              <w:autoSpaceDN/>
                              <w:adjustRightInd/>
                              <w:spacing w:after="0" w:line="210" w:lineRule="atLeast"/>
                              <w:textAlignment w:val="auto"/>
                              <w:rPr>
                                <w:rFonts w:ascii="Times" w:eastAsia="Malgun Gothic" w:hAnsi="Times" w:cs="Times"/>
                                <w:sz w:val="16"/>
                                <w:szCs w:val="16"/>
                                <w:lang w:val="en-US" w:eastAsia="ko-KR"/>
                              </w:rPr>
                            </w:pPr>
                            <w:r w:rsidRPr="00725740">
                              <w:rPr>
                                <w:rFonts w:ascii="Times" w:eastAsia="Malgun Gothic" w:hAnsi="Times" w:cs="Times"/>
                                <w:sz w:val="16"/>
                                <w:szCs w:val="16"/>
                                <w:bdr w:val="none" w:sz="0" w:space="0" w:color="auto" w:frame="1"/>
                                <w:lang w:val="en-US" w:eastAsia="ko-KR"/>
                              </w:rPr>
                              <w:t>System overhead</w:t>
                            </w:r>
                          </w:p>
                        </w:tc>
                        <w:tc>
                          <w:tcPr>
                            <w:tcW w:w="3300" w:type="pct"/>
                            <w:tcBorders>
                              <w:top w:val="single" w:sz="4" w:space="0" w:color="auto"/>
                              <w:left w:val="single" w:sz="4" w:space="0" w:color="auto"/>
                              <w:bottom w:val="single" w:sz="4" w:space="0" w:color="auto"/>
                              <w:right w:val="single" w:sz="4" w:space="0" w:color="auto"/>
                            </w:tcBorders>
                            <w:hideMark/>
                          </w:tcPr>
                          <w:p w14:paraId="75E67544" w14:textId="77777777" w:rsidR="00725740" w:rsidRPr="00725740" w:rsidRDefault="00725740" w:rsidP="00725740">
                            <w:pPr>
                              <w:overflowPunct/>
                              <w:autoSpaceDE/>
                              <w:autoSpaceDN/>
                              <w:adjustRightInd/>
                              <w:spacing w:after="0" w:line="210" w:lineRule="atLeast"/>
                              <w:textAlignment w:val="auto"/>
                              <w:rPr>
                                <w:rFonts w:ascii="Times" w:eastAsia="Malgun Gothic" w:hAnsi="Times" w:cs="Times"/>
                                <w:sz w:val="16"/>
                                <w:szCs w:val="16"/>
                                <w:lang w:val="en-US" w:eastAsia="ko-KR"/>
                              </w:rPr>
                            </w:pPr>
                            <w:r w:rsidRPr="00725740">
                              <w:rPr>
                                <w:rFonts w:ascii="Times" w:eastAsia="Malgun Gothic" w:hAnsi="Times" w:cs="Times"/>
                                <w:sz w:val="16"/>
                                <w:szCs w:val="16"/>
                                <w:bdr w:val="none" w:sz="0" w:space="0" w:color="auto" w:frame="1"/>
                                <w:lang w:val="en-US" w:eastAsia="ko-KR"/>
                              </w:rPr>
                              <w:t>expressed as percentage of used part of all REs for LP-WUS (including guard band or time or others resource used for LP-WUR if any) among all resources</w:t>
                            </w:r>
                          </w:p>
                          <w:p w14:paraId="252D9BF4" w14:textId="77777777" w:rsidR="00725740" w:rsidRPr="00725740" w:rsidRDefault="00725740" w:rsidP="00725740">
                            <w:pPr>
                              <w:overflowPunct/>
                              <w:autoSpaceDE/>
                              <w:autoSpaceDN/>
                              <w:adjustRightInd/>
                              <w:spacing w:after="0" w:line="210" w:lineRule="atLeast"/>
                              <w:textAlignment w:val="auto"/>
                              <w:rPr>
                                <w:rFonts w:ascii="Times" w:eastAsia="Malgun Gothic" w:hAnsi="Times" w:cs="Times"/>
                                <w:sz w:val="16"/>
                                <w:szCs w:val="16"/>
                                <w:lang w:val="en-US" w:eastAsia="ko-KR"/>
                              </w:rPr>
                            </w:pPr>
                            <w:r w:rsidRPr="00725740">
                              <w:rPr>
                                <w:rFonts w:ascii="Times" w:eastAsia="Malgun Gothic" w:hAnsi="Times" w:cs="Times"/>
                                <w:sz w:val="16"/>
                                <w:szCs w:val="16"/>
                                <w:bdr w:val="none" w:sz="0" w:space="0" w:color="auto" w:frame="1"/>
                                <w:lang w:val="en-US" w:eastAsia="ko-KR"/>
                              </w:rPr>
                              <w:t>Other assumptions related to the system overhead analysis can be reported, e.g., the LP-WUR raw data rate evaluated in the coverage evaluations.</w:t>
                            </w:r>
                          </w:p>
                        </w:tc>
                      </w:tr>
                      <w:tr w:rsidR="00725740" w:rsidRPr="00725740" w14:paraId="3EB90665" w14:textId="77777777" w:rsidTr="00842E64">
                        <w:trPr>
                          <w:trHeight w:val="100"/>
                        </w:trPr>
                        <w:tc>
                          <w:tcPr>
                            <w:tcW w:w="1650" w:type="pct"/>
                            <w:tcBorders>
                              <w:top w:val="single" w:sz="4" w:space="0" w:color="auto"/>
                              <w:left w:val="single" w:sz="4" w:space="0" w:color="auto"/>
                              <w:bottom w:val="single" w:sz="4" w:space="0" w:color="auto"/>
                              <w:right w:val="single" w:sz="4" w:space="0" w:color="auto"/>
                            </w:tcBorders>
                            <w:hideMark/>
                          </w:tcPr>
                          <w:p w14:paraId="509411CE" w14:textId="77777777" w:rsidR="00725740" w:rsidRPr="00725740" w:rsidRDefault="00725740" w:rsidP="00725740">
                            <w:pPr>
                              <w:overflowPunct/>
                              <w:autoSpaceDE/>
                              <w:autoSpaceDN/>
                              <w:adjustRightInd/>
                              <w:spacing w:after="0" w:line="210" w:lineRule="atLeast"/>
                              <w:textAlignment w:val="auto"/>
                              <w:rPr>
                                <w:rFonts w:ascii="Times" w:eastAsia="Malgun Gothic" w:hAnsi="Times" w:cs="Times"/>
                                <w:sz w:val="16"/>
                                <w:szCs w:val="16"/>
                                <w:lang w:val="en-US" w:eastAsia="ko-KR"/>
                              </w:rPr>
                            </w:pPr>
                            <w:r w:rsidRPr="00725740">
                              <w:rPr>
                                <w:rFonts w:ascii="Times" w:eastAsia="Malgun Gothic" w:hAnsi="Times" w:cs="Times"/>
                                <w:sz w:val="16"/>
                                <w:szCs w:val="16"/>
                                <w:bdr w:val="none" w:sz="0" w:space="0" w:color="auto" w:frame="1"/>
                                <w:lang w:val="en-US" w:eastAsia="ko-KR"/>
                              </w:rPr>
                              <w:t>FFS: Capacity impact</w:t>
                            </w:r>
                          </w:p>
                        </w:tc>
                        <w:tc>
                          <w:tcPr>
                            <w:tcW w:w="3300" w:type="pct"/>
                            <w:tcBorders>
                              <w:top w:val="single" w:sz="4" w:space="0" w:color="auto"/>
                              <w:left w:val="single" w:sz="4" w:space="0" w:color="auto"/>
                              <w:bottom w:val="single" w:sz="4" w:space="0" w:color="auto"/>
                              <w:right w:val="single" w:sz="4" w:space="0" w:color="auto"/>
                            </w:tcBorders>
                            <w:hideMark/>
                          </w:tcPr>
                          <w:p w14:paraId="5B7BFD80" w14:textId="77777777" w:rsidR="00725740" w:rsidRPr="00725740" w:rsidRDefault="00725740" w:rsidP="00725740">
                            <w:pPr>
                              <w:overflowPunct/>
                              <w:autoSpaceDE/>
                              <w:autoSpaceDN/>
                              <w:adjustRightInd/>
                              <w:spacing w:after="0" w:line="210" w:lineRule="atLeast"/>
                              <w:textAlignment w:val="auto"/>
                              <w:rPr>
                                <w:rFonts w:ascii="Times" w:eastAsia="Malgun Gothic" w:hAnsi="Times" w:cs="Times"/>
                                <w:sz w:val="16"/>
                                <w:szCs w:val="16"/>
                                <w:lang w:val="en-US" w:eastAsia="ko-KR"/>
                              </w:rPr>
                            </w:pPr>
                            <w:r w:rsidRPr="00725740">
                              <w:rPr>
                                <w:rFonts w:ascii="Times" w:eastAsia="Malgun Gothic" w:hAnsi="Times" w:cs="Times"/>
                                <w:sz w:val="16"/>
                                <w:szCs w:val="16"/>
                                <w:bdr w:val="none" w:sz="0" w:space="0" w:color="auto" w:frame="1"/>
                                <w:lang w:val="en-US" w:eastAsia="ko-KR"/>
                              </w:rPr>
                              <w:t>[Evaluate the system capacity impact due to introducing of LP-WUS]</w:t>
                            </w:r>
                          </w:p>
                        </w:tc>
                      </w:tr>
                      <w:tr w:rsidR="00725740" w:rsidRPr="00725740" w14:paraId="29CEF347" w14:textId="77777777" w:rsidTr="00842E64">
                        <w:trPr>
                          <w:trHeight w:val="100"/>
                        </w:trPr>
                        <w:tc>
                          <w:tcPr>
                            <w:tcW w:w="1650" w:type="pct"/>
                            <w:tcBorders>
                              <w:top w:val="single" w:sz="4" w:space="0" w:color="auto"/>
                              <w:left w:val="single" w:sz="4" w:space="0" w:color="auto"/>
                              <w:bottom w:val="single" w:sz="4" w:space="0" w:color="auto"/>
                              <w:right w:val="single" w:sz="4" w:space="0" w:color="auto"/>
                            </w:tcBorders>
                            <w:hideMark/>
                          </w:tcPr>
                          <w:p w14:paraId="5B3723EF" w14:textId="77777777" w:rsidR="00725740" w:rsidRPr="00725740" w:rsidRDefault="00725740" w:rsidP="00725740">
                            <w:pPr>
                              <w:overflowPunct/>
                              <w:autoSpaceDE/>
                              <w:autoSpaceDN/>
                              <w:adjustRightInd/>
                              <w:spacing w:after="0"/>
                              <w:textAlignment w:val="auto"/>
                              <w:rPr>
                                <w:rFonts w:ascii="Times" w:eastAsia="Malgun Gothic" w:hAnsi="Times" w:cs="Times"/>
                                <w:sz w:val="16"/>
                                <w:szCs w:val="16"/>
                                <w:lang w:val="en-US" w:eastAsia="ko-KR"/>
                              </w:rPr>
                            </w:pPr>
                            <w:r w:rsidRPr="00725740">
                              <w:rPr>
                                <w:rFonts w:ascii="Times" w:eastAsia="Malgun Gothic" w:hAnsi="Times" w:cs="Times"/>
                                <w:sz w:val="16"/>
                                <w:szCs w:val="16"/>
                                <w:bdr w:val="none" w:sz="0" w:space="0" w:color="auto" w:frame="1"/>
                                <w:lang w:val="en-US" w:eastAsia="ko-KR"/>
                              </w:rPr>
                              <w:t>FFS: NW power consumption / Energy Efficiency</w:t>
                            </w:r>
                          </w:p>
                        </w:tc>
                        <w:tc>
                          <w:tcPr>
                            <w:tcW w:w="3300" w:type="pct"/>
                            <w:tcBorders>
                              <w:top w:val="single" w:sz="4" w:space="0" w:color="auto"/>
                              <w:left w:val="single" w:sz="4" w:space="0" w:color="auto"/>
                              <w:bottom w:val="single" w:sz="4" w:space="0" w:color="auto"/>
                              <w:right w:val="single" w:sz="4" w:space="0" w:color="auto"/>
                            </w:tcBorders>
                            <w:hideMark/>
                          </w:tcPr>
                          <w:p w14:paraId="6D6A8075" w14:textId="77777777" w:rsidR="00725740" w:rsidRPr="00725740" w:rsidRDefault="00725740" w:rsidP="00725740">
                            <w:pPr>
                              <w:overflowPunct/>
                              <w:autoSpaceDE/>
                              <w:autoSpaceDN/>
                              <w:adjustRightInd/>
                              <w:spacing w:after="0"/>
                              <w:textAlignment w:val="auto"/>
                              <w:rPr>
                                <w:rFonts w:ascii="Times" w:eastAsia="Malgun Gothic" w:hAnsi="Times" w:cs="Times"/>
                                <w:sz w:val="16"/>
                                <w:szCs w:val="16"/>
                                <w:lang w:val="en-US" w:eastAsia="ko-KR"/>
                              </w:rPr>
                            </w:pPr>
                            <w:r w:rsidRPr="00725740">
                              <w:rPr>
                                <w:rFonts w:ascii="Times" w:eastAsia="Malgun Gothic" w:hAnsi="Times" w:cs="Times"/>
                                <w:sz w:val="16"/>
                                <w:szCs w:val="16"/>
                                <w:bdr w:val="none" w:sz="0" w:space="0" w:color="auto" w:frame="1"/>
                                <w:lang w:val="en-US" w:eastAsia="ko-KR"/>
                              </w:rPr>
                              <w:t xml:space="preserve">[Impact of LP-WUS/WUR operation on </w:t>
                            </w:r>
                            <w:proofErr w:type="spellStart"/>
                            <w:r w:rsidRPr="00725740">
                              <w:rPr>
                                <w:rFonts w:ascii="Times" w:eastAsia="Malgun Gothic" w:hAnsi="Times" w:cs="Times"/>
                                <w:sz w:val="16"/>
                                <w:szCs w:val="16"/>
                                <w:bdr w:val="none" w:sz="0" w:space="0" w:color="auto" w:frame="1"/>
                                <w:lang w:val="en-US" w:eastAsia="ko-KR"/>
                              </w:rPr>
                              <w:t>gNB</w:t>
                            </w:r>
                            <w:proofErr w:type="spellEnd"/>
                            <w:r w:rsidRPr="00725740">
                              <w:rPr>
                                <w:rFonts w:ascii="Times" w:eastAsia="Malgun Gothic" w:hAnsi="Times" w:cs="Times"/>
                                <w:sz w:val="16"/>
                                <w:szCs w:val="16"/>
                                <w:bdr w:val="none" w:sz="0" w:space="0" w:color="auto" w:frame="1"/>
                                <w:lang w:val="en-US" w:eastAsia="ko-KR"/>
                              </w:rPr>
                              <w:t xml:space="preserve"> energy consumption as performance metric in system impact analysis.]</w:t>
                            </w:r>
                          </w:p>
                        </w:tc>
                      </w:tr>
                    </w:tbl>
                    <w:p w14:paraId="0357BE7E" w14:textId="77777777" w:rsidR="00725740" w:rsidRPr="00725740" w:rsidRDefault="00725740" w:rsidP="00725740">
                      <w:pPr>
                        <w:shd w:val="clear" w:color="auto" w:fill="FFFFFF"/>
                        <w:overflowPunct/>
                        <w:autoSpaceDE/>
                        <w:autoSpaceDN/>
                        <w:adjustRightInd/>
                        <w:spacing w:after="0" w:line="210" w:lineRule="atLeast"/>
                        <w:textAlignment w:val="auto"/>
                        <w:rPr>
                          <w:rFonts w:ascii="Times" w:hAnsi="Times" w:cs="Times"/>
                          <w:sz w:val="16"/>
                          <w:szCs w:val="16"/>
                          <w:lang w:val="en-US" w:eastAsia="ko-KR"/>
                        </w:rPr>
                      </w:pPr>
                      <w:r w:rsidRPr="00725740">
                        <w:rPr>
                          <w:rFonts w:ascii="Times" w:hAnsi="Times" w:cs="Times"/>
                          <w:sz w:val="16"/>
                          <w:szCs w:val="16"/>
                          <w:bdr w:val="none" w:sz="0" w:space="0" w:color="auto" w:frame="1"/>
                          <w:lang w:val="en-US" w:eastAsia="ko-KR"/>
                        </w:rPr>
                        <w:t> For power and latency evaluation of the LP-WUS, the following performance metrics are considered to be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3"/>
                        <w:gridCol w:w="5644"/>
                      </w:tblGrid>
                      <w:tr w:rsidR="00725740" w:rsidRPr="00725740" w14:paraId="1396F224" w14:textId="77777777" w:rsidTr="00842E64">
                        <w:tc>
                          <w:tcPr>
                            <w:tcW w:w="1650" w:type="pct"/>
                            <w:tcBorders>
                              <w:top w:val="single" w:sz="4" w:space="0" w:color="auto"/>
                              <w:left w:val="single" w:sz="4" w:space="0" w:color="auto"/>
                              <w:bottom w:val="single" w:sz="4" w:space="0" w:color="auto"/>
                              <w:right w:val="single" w:sz="4" w:space="0" w:color="auto"/>
                            </w:tcBorders>
                            <w:hideMark/>
                          </w:tcPr>
                          <w:p w14:paraId="58339721" w14:textId="77777777" w:rsidR="00725740" w:rsidRPr="00725740" w:rsidRDefault="00725740" w:rsidP="00725740">
                            <w:pPr>
                              <w:overflowPunct/>
                              <w:autoSpaceDE/>
                              <w:autoSpaceDN/>
                              <w:adjustRightInd/>
                              <w:spacing w:after="0" w:line="210" w:lineRule="atLeast"/>
                              <w:textAlignment w:val="auto"/>
                              <w:rPr>
                                <w:rFonts w:ascii="Times" w:eastAsia="Malgun Gothic" w:hAnsi="Times" w:cs="Times"/>
                                <w:sz w:val="16"/>
                                <w:szCs w:val="16"/>
                                <w:lang w:val="en-US" w:eastAsia="ko-KR"/>
                              </w:rPr>
                            </w:pPr>
                            <w:r w:rsidRPr="00725740">
                              <w:rPr>
                                <w:rFonts w:ascii="Times" w:eastAsia="Malgun Gothic" w:hAnsi="Times" w:cs="Times"/>
                                <w:sz w:val="16"/>
                                <w:szCs w:val="16"/>
                                <w:bdr w:val="none" w:sz="0" w:space="0" w:color="auto" w:frame="1"/>
                                <w:lang w:val="en-US" w:eastAsia="ko-KR"/>
                              </w:rPr>
                              <w:t> </w:t>
                            </w:r>
                            <w:r w:rsidRPr="00725740">
                              <w:rPr>
                                <w:rFonts w:ascii="Times" w:eastAsia="Malgun Gothic" w:hAnsi="Times" w:cs="Times"/>
                                <w:b/>
                                <w:bCs/>
                                <w:sz w:val="16"/>
                                <w:szCs w:val="16"/>
                                <w:bdr w:val="none" w:sz="0" w:space="0" w:color="auto" w:frame="1"/>
                                <w:lang w:val="en-US" w:eastAsia="ko-KR"/>
                              </w:rPr>
                              <w:t>Performance Metric</w:t>
                            </w:r>
                          </w:p>
                        </w:tc>
                        <w:tc>
                          <w:tcPr>
                            <w:tcW w:w="3300" w:type="pct"/>
                            <w:tcBorders>
                              <w:top w:val="single" w:sz="4" w:space="0" w:color="auto"/>
                              <w:left w:val="single" w:sz="4" w:space="0" w:color="auto"/>
                              <w:bottom w:val="single" w:sz="4" w:space="0" w:color="auto"/>
                              <w:right w:val="single" w:sz="4" w:space="0" w:color="auto"/>
                            </w:tcBorders>
                            <w:hideMark/>
                          </w:tcPr>
                          <w:p w14:paraId="4E399F09" w14:textId="77777777" w:rsidR="00725740" w:rsidRPr="00725740" w:rsidRDefault="00725740" w:rsidP="00725740">
                            <w:pPr>
                              <w:overflowPunct/>
                              <w:autoSpaceDE/>
                              <w:autoSpaceDN/>
                              <w:adjustRightInd/>
                              <w:spacing w:after="0" w:line="210" w:lineRule="atLeast"/>
                              <w:textAlignment w:val="auto"/>
                              <w:rPr>
                                <w:rFonts w:ascii="Times" w:eastAsia="Malgun Gothic" w:hAnsi="Times" w:cs="Times"/>
                                <w:sz w:val="16"/>
                                <w:szCs w:val="16"/>
                                <w:lang w:val="en-US" w:eastAsia="ko-KR"/>
                              </w:rPr>
                            </w:pPr>
                            <w:r w:rsidRPr="00725740">
                              <w:rPr>
                                <w:rFonts w:ascii="Times" w:eastAsia="Malgun Gothic" w:hAnsi="Times" w:cs="Times"/>
                                <w:b/>
                                <w:bCs/>
                                <w:sz w:val="16"/>
                                <w:szCs w:val="16"/>
                                <w:bdr w:val="none" w:sz="0" w:space="0" w:color="auto" w:frame="1"/>
                                <w:lang w:val="en-US" w:eastAsia="ko-KR"/>
                              </w:rPr>
                              <w:t>Note</w:t>
                            </w:r>
                          </w:p>
                        </w:tc>
                      </w:tr>
                      <w:tr w:rsidR="00725740" w:rsidRPr="00725740" w14:paraId="22AD4F67" w14:textId="77777777" w:rsidTr="00842E64">
                        <w:trPr>
                          <w:trHeight w:val="100"/>
                        </w:trPr>
                        <w:tc>
                          <w:tcPr>
                            <w:tcW w:w="1650" w:type="pct"/>
                            <w:tcBorders>
                              <w:top w:val="single" w:sz="4" w:space="0" w:color="auto"/>
                              <w:left w:val="single" w:sz="4" w:space="0" w:color="auto"/>
                              <w:bottom w:val="single" w:sz="4" w:space="0" w:color="auto"/>
                              <w:right w:val="single" w:sz="4" w:space="0" w:color="auto"/>
                            </w:tcBorders>
                            <w:hideMark/>
                          </w:tcPr>
                          <w:p w14:paraId="20D408B3" w14:textId="77777777" w:rsidR="00725740" w:rsidRPr="00725740" w:rsidRDefault="00725740" w:rsidP="00725740">
                            <w:pPr>
                              <w:overflowPunct/>
                              <w:autoSpaceDE/>
                              <w:autoSpaceDN/>
                              <w:adjustRightInd/>
                              <w:spacing w:after="0" w:line="210" w:lineRule="atLeast"/>
                              <w:textAlignment w:val="auto"/>
                              <w:rPr>
                                <w:rFonts w:ascii="Times" w:eastAsia="Malgun Gothic" w:hAnsi="Times" w:cs="Times"/>
                                <w:sz w:val="16"/>
                                <w:szCs w:val="16"/>
                                <w:lang w:val="en-US" w:eastAsia="ko-KR"/>
                              </w:rPr>
                            </w:pPr>
                            <w:r w:rsidRPr="00725740">
                              <w:rPr>
                                <w:rFonts w:ascii="Times" w:eastAsia="Malgun Gothic" w:hAnsi="Times" w:cs="Times"/>
                                <w:sz w:val="16"/>
                                <w:szCs w:val="16"/>
                                <w:bdr w:val="none" w:sz="0" w:space="0" w:color="auto" w:frame="1"/>
                                <w:lang w:val="en-US" w:eastAsia="ko-KR"/>
                              </w:rPr>
                              <w:t>Power consumption</w:t>
                            </w:r>
                          </w:p>
                        </w:tc>
                        <w:tc>
                          <w:tcPr>
                            <w:tcW w:w="3300" w:type="pct"/>
                            <w:tcBorders>
                              <w:top w:val="single" w:sz="4" w:space="0" w:color="auto"/>
                              <w:left w:val="single" w:sz="4" w:space="0" w:color="auto"/>
                              <w:bottom w:val="single" w:sz="4" w:space="0" w:color="auto"/>
                              <w:right w:val="single" w:sz="4" w:space="0" w:color="auto"/>
                            </w:tcBorders>
                            <w:hideMark/>
                          </w:tcPr>
                          <w:p w14:paraId="015E88A8" w14:textId="77777777" w:rsidR="00725740" w:rsidRPr="00725740" w:rsidRDefault="00725740" w:rsidP="00725740">
                            <w:pPr>
                              <w:overflowPunct/>
                              <w:autoSpaceDE/>
                              <w:autoSpaceDN/>
                              <w:adjustRightInd/>
                              <w:spacing w:after="0" w:line="210" w:lineRule="atLeast"/>
                              <w:textAlignment w:val="auto"/>
                              <w:rPr>
                                <w:rFonts w:ascii="Times" w:eastAsia="Malgun Gothic" w:hAnsi="Times" w:cs="Times"/>
                                <w:sz w:val="16"/>
                                <w:szCs w:val="16"/>
                                <w:lang w:val="en-US" w:eastAsia="ko-KR"/>
                              </w:rPr>
                            </w:pPr>
                            <w:r w:rsidRPr="00725740">
                              <w:rPr>
                                <w:rFonts w:ascii="Times" w:eastAsia="Malgun Gothic" w:hAnsi="Times" w:cs="Times"/>
                                <w:sz w:val="16"/>
                                <w:szCs w:val="16"/>
                                <w:bdr w:val="none" w:sz="0" w:space="0" w:color="auto" w:frame="1"/>
                                <w:lang w:val="en-US" w:eastAsia="ko-KR"/>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725740" w:rsidRPr="00725740" w14:paraId="170B6699" w14:textId="77777777" w:rsidTr="00842E64">
                        <w:trPr>
                          <w:trHeight w:val="100"/>
                        </w:trPr>
                        <w:tc>
                          <w:tcPr>
                            <w:tcW w:w="1650" w:type="pct"/>
                            <w:tcBorders>
                              <w:top w:val="single" w:sz="4" w:space="0" w:color="auto"/>
                              <w:left w:val="single" w:sz="4" w:space="0" w:color="auto"/>
                              <w:bottom w:val="single" w:sz="4" w:space="0" w:color="auto"/>
                              <w:right w:val="single" w:sz="4" w:space="0" w:color="auto"/>
                            </w:tcBorders>
                            <w:hideMark/>
                          </w:tcPr>
                          <w:p w14:paraId="6DCBE900" w14:textId="77777777" w:rsidR="00725740" w:rsidRPr="00725740" w:rsidRDefault="00725740" w:rsidP="00725740">
                            <w:pPr>
                              <w:overflowPunct/>
                              <w:autoSpaceDE/>
                              <w:autoSpaceDN/>
                              <w:adjustRightInd/>
                              <w:spacing w:after="0" w:line="210" w:lineRule="atLeast"/>
                              <w:textAlignment w:val="auto"/>
                              <w:rPr>
                                <w:rFonts w:ascii="Times" w:eastAsia="Malgun Gothic" w:hAnsi="Times" w:cs="Times"/>
                                <w:sz w:val="16"/>
                                <w:szCs w:val="16"/>
                                <w:lang w:val="en-US" w:eastAsia="ko-KR"/>
                              </w:rPr>
                            </w:pPr>
                            <w:r w:rsidRPr="00725740">
                              <w:rPr>
                                <w:rFonts w:ascii="Times" w:eastAsia="Malgun Gothic" w:hAnsi="Times" w:cs="Times"/>
                                <w:sz w:val="16"/>
                                <w:szCs w:val="16"/>
                                <w:bdr w:val="none" w:sz="0" w:space="0" w:color="auto" w:frame="1"/>
                                <w:lang w:val="en-US" w:eastAsia="ko-KR"/>
                              </w:rPr>
                              <w:t>Latency</w:t>
                            </w:r>
                          </w:p>
                        </w:tc>
                        <w:tc>
                          <w:tcPr>
                            <w:tcW w:w="3300" w:type="pct"/>
                            <w:tcBorders>
                              <w:top w:val="single" w:sz="4" w:space="0" w:color="auto"/>
                              <w:left w:val="single" w:sz="4" w:space="0" w:color="auto"/>
                              <w:bottom w:val="single" w:sz="4" w:space="0" w:color="auto"/>
                              <w:right w:val="single" w:sz="4" w:space="0" w:color="auto"/>
                            </w:tcBorders>
                            <w:hideMark/>
                          </w:tcPr>
                          <w:p w14:paraId="42B68E63" w14:textId="77777777" w:rsidR="00725740" w:rsidRPr="00725740" w:rsidRDefault="00725740" w:rsidP="00725740">
                            <w:pPr>
                              <w:overflowPunct/>
                              <w:autoSpaceDE/>
                              <w:autoSpaceDN/>
                              <w:adjustRightInd/>
                              <w:spacing w:after="0" w:line="210" w:lineRule="atLeast"/>
                              <w:textAlignment w:val="auto"/>
                              <w:rPr>
                                <w:rFonts w:ascii="Times" w:eastAsia="Malgun Gothic" w:hAnsi="Times" w:cs="Times"/>
                                <w:sz w:val="16"/>
                                <w:szCs w:val="16"/>
                                <w:lang w:val="en-US" w:eastAsia="ko-KR"/>
                              </w:rPr>
                            </w:pPr>
                            <w:r w:rsidRPr="00725740">
                              <w:rPr>
                                <w:rFonts w:ascii="Times" w:eastAsia="Malgun Gothic" w:hAnsi="Times" w:cs="Times"/>
                                <w:sz w:val="16"/>
                                <w:szCs w:val="16"/>
                                <w:bdr w:val="none" w:sz="0" w:space="0" w:color="auto" w:frame="1"/>
                                <w:lang w:val="en-US" w:eastAsia="ko-KR"/>
                              </w:rPr>
                              <w:t xml:space="preserve">For IDLE/INACTIVE state, the latency is the time interval between the data arrival time at the </w:t>
                            </w:r>
                            <w:proofErr w:type="spellStart"/>
                            <w:r w:rsidRPr="00725740">
                              <w:rPr>
                                <w:rFonts w:ascii="Times" w:eastAsia="Malgun Gothic" w:hAnsi="Times" w:cs="Times"/>
                                <w:sz w:val="16"/>
                                <w:szCs w:val="16"/>
                                <w:bdr w:val="none" w:sz="0" w:space="0" w:color="auto" w:frame="1"/>
                                <w:lang w:val="en-US" w:eastAsia="ko-KR"/>
                              </w:rPr>
                              <w:t>gNB</w:t>
                            </w:r>
                            <w:proofErr w:type="spellEnd"/>
                            <w:r w:rsidRPr="00725740">
                              <w:rPr>
                                <w:rFonts w:ascii="Times" w:eastAsia="Malgun Gothic" w:hAnsi="Times" w:cs="Times"/>
                                <w:sz w:val="16"/>
                                <w:szCs w:val="16"/>
                                <w:bdr w:val="none" w:sz="0" w:space="0" w:color="auto" w:frame="1"/>
                                <w:lang w:val="en-US" w:eastAsia="ko-KR"/>
                              </w:rPr>
                              <w:t xml:space="preserve"> and the time of the first PO UE can [monitor/detect] the paging message</w:t>
                            </w:r>
                          </w:p>
                          <w:p w14:paraId="7081450D" w14:textId="77777777" w:rsidR="00725740" w:rsidRPr="00725740" w:rsidRDefault="00725740" w:rsidP="00725740">
                            <w:pPr>
                              <w:numPr>
                                <w:ilvl w:val="0"/>
                                <w:numId w:val="40"/>
                              </w:numPr>
                              <w:overflowPunct/>
                              <w:autoSpaceDE/>
                              <w:autoSpaceDN/>
                              <w:adjustRightInd/>
                              <w:spacing w:after="0" w:line="259" w:lineRule="auto"/>
                              <w:ind w:left="528" w:hanging="284"/>
                              <w:textAlignment w:val="auto"/>
                              <w:rPr>
                                <w:rFonts w:ascii="Times" w:eastAsia="Malgun Gothic" w:hAnsi="Times" w:cs="Times"/>
                                <w:sz w:val="16"/>
                                <w:szCs w:val="16"/>
                                <w:lang w:val="en-US" w:eastAsia="ko-KR"/>
                              </w:rPr>
                            </w:pPr>
                            <w:r w:rsidRPr="00725740">
                              <w:rPr>
                                <w:rFonts w:ascii="Times" w:eastAsia="Malgun Gothic" w:hAnsi="Times" w:cs="Times"/>
                                <w:sz w:val="16"/>
                                <w:szCs w:val="16"/>
                                <w:bdr w:val="none" w:sz="0" w:space="0" w:color="auto" w:frame="1"/>
                                <w:lang w:val="en-US" w:eastAsia="ko-KR"/>
                              </w:rPr>
                              <w:t xml:space="preserve">FFS: if UE is not required to monitor a PO after wake-up, e.g., latency is the time interval between the data arrival time at the </w:t>
                            </w:r>
                            <w:proofErr w:type="spellStart"/>
                            <w:r w:rsidRPr="00725740">
                              <w:rPr>
                                <w:rFonts w:ascii="Times" w:eastAsia="Malgun Gothic" w:hAnsi="Times" w:cs="Times"/>
                                <w:sz w:val="16"/>
                                <w:szCs w:val="16"/>
                                <w:bdr w:val="none" w:sz="0" w:space="0" w:color="auto" w:frame="1"/>
                                <w:lang w:val="en-US" w:eastAsia="ko-KR"/>
                              </w:rPr>
                              <w:t>gNB</w:t>
                            </w:r>
                            <w:proofErr w:type="spellEnd"/>
                            <w:r w:rsidRPr="00725740">
                              <w:rPr>
                                <w:rFonts w:ascii="Times" w:eastAsia="Malgun Gothic" w:hAnsi="Times" w:cs="Times"/>
                                <w:sz w:val="16"/>
                                <w:szCs w:val="16"/>
                                <w:bdr w:val="none" w:sz="0" w:space="0" w:color="auto" w:frame="1"/>
                                <w:lang w:val="en-US" w:eastAsia="ko-KR"/>
                              </w:rPr>
                              <w:t xml:space="preserve"> and the time UE transmits the PRACH after LP-WUS detection.</w:t>
                            </w:r>
                          </w:p>
                          <w:p w14:paraId="2A4302CD" w14:textId="77777777" w:rsidR="00725740" w:rsidRPr="00725740" w:rsidRDefault="00725740" w:rsidP="00725740">
                            <w:pPr>
                              <w:numPr>
                                <w:ilvl w:val="0"/>
                                <w:numId w:val="40"/>
                              </w:numPr>
                              <w:overflowPunct/>
                              <w:autoSpaceDE/>
                              <w:autoSpaceDN/>
                              <w:adjustRightInd/>
                              <w:spacing w:after="0" w:line="231" w:lineRule="atLeast"/>
                              <w:ind w:left="528" w:hanging="284"/>
                              <w:textAlignment w:val="auto"/>
                              <w:rPr>
                                <w:rFonts w:ascii="Times" w:eastAsia="Malgun Gothic" w:hAnsi="Times" w:cs="Times"/>
                                <w:sz w:val="16"/>
                                <w:szCs w:val="16"/>
                                <w:lang w:val="en-US" w:eastAsia="ko-KR"/>
                              </w:rPr>
                            </w:pPr>
                            <w:r w:rsidRPr="00725740">
                              <w:rPr>
                                <w:rFonts w:ascii="Times" w:eastAsia="Malgun Gothic" w:hAnsi="Times" w:cs="Times"/>
                                <w:sz w:val="16"/>
                                <w:szCs w:val="16"/>
                                <w:bdr w:val="none" w:sz="0" w:space="0" w:color="auto" w:frame="1"/>
                                <w:lang w:val="en-US" w:eastAsia="ko-KR"/>
                              </w:rPr>
                              <w:t>sync/re-sync for main radio is included</w:t>
                            </w:r>
                          </w:p>
                          <w:p w14:paraId="67CF4EB5" w14:textId="77777777" w:rsidR="00725740" w:rsidRPr="00725740" w:rsidRDefault="00725740" w:rsidP="00725740">
                            <w:pPr>
                              <w:overflowPunct/>
                              <w:autoSpaceDE/>
                              <w:autoSpaceDN/>
                              <w:adjustRightInd/>
                              <w:spacing w:after="0" w:line="210" w:lineRule="atLeast"/>
                              <w:textAlignment w:val="auto"/>
                              <w:rPr>
                                <w:rFonts w:ascii="Times" w:eastAsia="Malgun Gothic" w:hAnsi="Times" w:cs="Times"/>
                                <w:sz w:val="16"/>
                                <w:szCs w:val="16"/>
                                <w:lang w:val="en-US" w:eastAsia="ko-KR"/>
                              </w:rPr>
                            </w:pPr>
                            <w:r w:rsidRPr="00725740">
                              <w:rPr>
                                <w:rFonts w:ascii="Times" w:eastAsia="Malgun Gothic" w:hAnsi="Times" w:cs="Times"/>
                                <w:sz w:val="16"/>
                                <w:szCs w:val="16"/>
                                <w:bdr w:val="none" w:sz="0" w:space="0" w:color="auto" w:frame="1"/>
                                <w:lang w:val="en-US" w:eastAsia="ko-KR"/>
                              </w:rPr>
                              <w:t>For CONNECTED state, TBD</w:t>
                            </w:r>
                          </w:p>
                        </w:tc>
                      </w:tr>
                      <w:tr w:rsidR="00725740" w:rsidRPr="00725740" w14:paraId="6F78B812" w14:textId="77777777" w:rsidTr="00842E64">
                        <w:trPr>
                          <w:trHeight w:val="100"/>
                        </w:trPr>
                        <w:tc>
                          <w:tcPr>
                            <w:tcW w:w="1650" w:type="pct"/>
                            <w:tcBorders>
                              <w:top w:val="single" w:sz="4" w:space="0" w:color="auto"/>
                              <w:left w:val="single" w:sz="4" w:space="0" w:color="auto"/>
                              <w:bottom w:val="single" w:sz="4" w:space="0" w:color="auto"/>
                              <w:right w:val="single" w:sz="4" w:space="0" w:color="auto"/>
                            </w:tcBorders>
                            <w:hideMark/>
                          </w:tcPr>
                          <w:p w14:paraId="2B6BC430" w14:textId="77777777" w:rsidR="00725740" w:rsidRPr="00725740" w:rsidRDefault="00725740" w:rsidP="00725740">
                            <w:pPr>
                              <w:overflowPunct/>
                              <w:autoSpaceDE/>
                              <w:autoSpaceDN/>
                              <w:adjustRightInd/>
                              <w:spacing w:after="0" w:line="210" w:lineRule="atLeast"/>
                              <w:textAlignment w:val="auto"/>
                              <w:rPr>
                                <w:rFonts w:ascii="Times" w:eastAsia="Malgun Gothic" w:hAnsi="Times" w:cs="Times"/>
                                <w:sz w:val="18"/>
                                <w:szCs w:val="16"/>
                                <w:lang w:val="en-US" w:eastAsia="ko-KR"/>
                              </w:rPr>
                            </w:pPr>
                            <w:r w:rsidRPr="00725740">
                              <w:rPr>
                                <w:rFonts w:ascii="Times" w:eastAsia="Malgun Gothic" w:hAnsi="Times" w:cs="Times"/>
                                <w:sz w:val="18"/>
                                <w:szCs w:val="16"/>
                                <w:bdr w:val="none" w:sz="0" w:space="0" w:color="auto" w:frame="1"/>
                                <w:lang w:val="en-US" w:eastAsia="ko-KR"/>
                              </w:rPr>
                              <w:t>FFS: UPT</w:t>
                            </w:r>
                          </w:p>
                        </w:tc>
                        <w:tc>
                          <w:tcPr>
                            <w:tcW w:w="3300" w:type="pct"/>
                            <w:tcBorders>
                              <w:top w:val="single" w:sz="4" w:space="0" w:color="auto"/>
                              <w:left w:val="single" w:sz="4" w:space="0" w:color="auto"/>
                              <w:bottom w:val="single" w:sz="4" w:space="0" w:color="auto"/>
                              <w:right w:val="single" w:sz="4" w:space="0" w:color="auto"/>
                            </w:tcBorders>
                            <w:hideMark/>
                          </w:tcPr>
                          <w:p w14:paraId="60523FA6" w14:textId="77777777" w:rsidR="00725740" w:rsidRPr="00725740" w:rsidRDefault="00725740" w:rsidP="00725740">
                            <w:pPr>
                              <w:overflowPunct/>
                              <w:autoSpaceDE/>
                              <w:autoSpaceDN/>
                              <w:adjustRightInd/>
                              <w:spacing w:after="0" w:line="210" w:lineRule="atLeast"/>
                              <w:textAlignment w:val="auto"/>
                              <w:rPr>
                                <w:rFonts w:ascii="Times" w:eastAsia="Malgun Gothic" w:hAnsi="Times" w:cs="Times"/>
                                <w:sz w:val="18"/>
                                <w:szCs w:val="16"/>
                                <w:lang w:val="en-US" w:eastAsia="ko-KR"/>
                              </w:rPr>
                            </w:pPr>
                            <w:r w:rsidRPr="00725740">
                              <w:rPr>
                                <w:rFonts w:ascii="Times" w:eastAsia="Malgun Gothic" w:hAnsi="Times" w:cs="Times"/>
                                <w:sz w:val="18"/>
                                <w:szCs w:val="16"/>
                                <w:bdr w:val="none" w:sz="0" w:space="0" w:color="auto" w:frame="1"/>
                                <w:lang w:val="en-US" w:eastAsia="ko-KR"/>
                              </w:rPr>
                              <w:t>FFS</w:t>
                            </w:r>
                          </w:p>
                          <w:p w14:paraId="4E60B7D1" w14:textId="77777777" w:rsidR="00725740" w:rsidRPr="00725740" w:rsidRDefault="00725740" w:rsidP="00725740">
                            <w:pPr>
                              <w:overflowPunct/>
                              <w:autoSpaceDE/>
                              <w:autoSpaceDN/>
                              <w:adjustRightInd/>
                              <w:spacing w:after="0" w:line="210" w:lineRule="atLeast"/>
                              <w:textAlignment w:val="auto"/>
                              <w:rPr>
                                <w:rFonts w:ascii="Times" w:eastAsia="Malgun Gothic" w:hAnsi="Times" w:cs="Times"/>
                                <w:sz w:val="18"/>
                                <w:szCs w:val="16"/>
                                <w:lang w:val="en-US" w:eastAsia="ko-KR"/>
                              </w:rPr>
                            </w:pPr>
                            <w:r w:rsidRPr="00725740">
                              <w:rPr>
                                <w:rFonts w:ascii="Times" w:eastAsia="Malgun Gothic" w:hAnsi="Times" w:cs="Times"/>
                                <w:sz w:val="18"/>
                                <w:szCs w:val="16"/>
                                <w:bdr w:val="none" w:sz="0" w:space="0" w:color="auto" w:frame="1"/>
                                <w:lang w:val="en-US" w:eastAsia="ko-KR"/>
                              </w:rPr>
                              <w:t>Note: it is for connected mode purpose.</w:t>
                            </w:r>
                          </w:p>
                        </w:tc>
                      </w:tr>
                    </w:tbl>
                    <w:p w14:paraId="053A8101" w14:textId="77777777" w:rsidR="00725740" w:rsidRPr="00725740" w:rsidRDefault="00725740" w:rsidP="00725740">
                      <w:pPr>
                        <w:shd w:val="clear" w:color="auto" w:fill="FFFFFF"/>
                        <w:overflowPunct/>
                        <w:autoSpaceDE/>
                        <w:autoSpaceDN/>
                        <w:adjustRightInd/>
                        <w:spacing w:after="0" w:line="210" w:lineRule="atLeast"/>
                        <w:textAlignment w:val="auto"/>
                        <w:rPr>
                          <w:rFonts w:ascii="Times" w:hAnsi="Times" w:cs="Times"/>
                          <w:sz w:val="16"/>
                          <w:szCs w:val="16"/>
                          <w:lang w:val="en-US" w:eastAsia="ko-KR"/>
                        </w:rPr>
                      </w:pPr>
                      <w:r w:rsidRPr="00725740">
                        <w:rPr>
                          <w:rFonts w:ascii="Times" w:hAnsi="Times" w:cs="Times"/>
                          <w:sz w:val="16"/>
                          <w:szCs w:val="16"/>
                          <w:bdr w:val="none" w:sz="0" w:space="0" w:color="auto" w:frame="1"/>
                          <w:lang w:val="en-US" w:eastAsia="ko-KR"/>
                        </w:rPr>
                        <w:t>Companies to report baseline scheme, e.g., PO monitoring with i-DRX, e-DRX, with or without PEI</w:t>
                      </w:r>
                    </w:p>
                    <w:p w14:paraId="3073BD95" w14:textId="77777777" w:rsidR="00725740" w:rsidRPr="00725740" w:rsidRDefault="00725740" w:rsidP="00725740">
                      <w:pPr>
                        <w:shd w:val="clear" w:color="auto" w:fill="FFFFFF"/>
                        <w:overflowPunct/>
                        <w:autoSpaceDE/>
                        <w:autoSpaceDN/>
                        <w:adjustRightInd/>
                        <w:spacing w:after="0" w:line="210" w:lineRule="atLeast"/>
                        <w:textAlignment w:val="auto"/>
                        <w:rPr>
                          <w:rFonts w:ascii="Times" w:hAnsi="Times" w:cs="Times"/>
                          <w:sz w:val="16"/>
                          <w:szCs w:val="16"/>
                          <w:lang w:val="en-US" w:eastAsia="ko-KR"/>
                        </w:rPr>
                      </w:pPr>
                      <w:r w:rsidRPr="00725740">
                        <w:rPr>
                          <w:rFonts w:ascii="Times" w:hAnsi="Times" w:cs="Times"/>
                          <w:sz w:val="16"/>
                          <w:szCs w:val="16"/>
                          <w:bdr w:val="none" w:sz="0" w:space="0" w:color="auto" w:frame="1"/>
                          <w:lang w:val="en-US" w:eastAsia="ko-KR"/>
                        </w:rPr>
                        <w:t>Companies to report the power consumption / power saving gain considering the FAR </w:t>
                      </w:r>
                      <w:proofErr w:type="gramStart"/>
                      <w:r w:rsidRPr="00725740">
                        <w:rPr>
                          <w:rFonts w:ascii="Times" w:hAnsi="Times" w:cs="Times"/>
                          <w:sz w:val="16"/>
                          <w:szCs w:val="16"/>
                          <w:bdr w:val="none" w:sz="0" w:space="0" w:color="auto" w:frame="1"/>
                          <w:lang w:val="en-US" w:eastAsia="ko-KR"/>
                        </w:rPr>
                        <w:t>impact ,</w:t>
                      </w:r>
                      <w:proofErr w:type="gramEnd"/>
                      <w:r w:rsidRPr="00725740">
                        <w:rPr>
                          <w:rFonts w:ascii="Times" w:hAnsi="Times" w:cs="Times"/>
                          <w:sz w:val="16"/>
                          <w:szCs w:val="16"/>
                          <w:bdr w:val="none" w:sz="0" w:space="0" w:color="auto" w:frame="1"/>
                          <w:lang w:val="en-US" w:eastAsia="ko-KR"/>
                        </w:rPr>
                        <w:t xml:space="preserve"> latency considering MDR impact</w:t>
                      </w:r>
                    </w:p>
                    <w:p w14:paraId="633CDC23" w14:textId="77777777" w:rsidR="00725740" w:rsidRPr="00725740" w:rsidRDefault="00725740" w:rsidP="00725740">
                      <w:pPr>
                        <w:shd w:val="clear" w:color="auto" w:fill="FFFFFF"/>
                        <w:overflowPunct/>
                        <w:autoSpaceDE/>
                        <w:autoSpaceDN/>
                        <w:adjustRightInd/>
                        <w:spacing w:after="0" w:line="210" w:lineRule="atLeast"/>
                        <w:textAlignment w:val="auto"/>
                        <w:rPr>
                          <w:rFonts w:ascii="Times" w:hAnsi="Times" w:cs="Times"/>
                          <w:sz w:val="16"/>
                          <w:szCs w:val="16"/>
                          <w:bdr w:val="none" w:sz="0" w:space="0" w:color="auto" w:frame="1"/>
                          <w:lang w:val="en-US" w:eastAsia="ko-KR"/>
                        </w:rPr>
                      </w:pPr>
                      <w:r w:rsidRPr="00725740">
                        <w:rPr>
                          <w:rFonts w:ascii="Times" w:hAnsi="Times" w:cs="Times"/>
                          <w:sz w:val="16"/>
                          <w:szCs w:val="16"/>
                          <w:bdr w:val="none" w:sz="0" w:space="0" w:color="auto" w:frame="1"/>
                          <w:lang w:val="en-US" w:eastAsia="ko-KR"/>
                        </w:rPr>
                        <w:t>Other performance metrics (e.g., mobility) can be reported by companies (if any)</w:t>
                      </w:r>
                    </w:p>
                  </w:txbxContent>
                </v:textbox>
                <w10:anchorlock/>
              </v:shape>
            </w:pict>
          </mc:Fallback>
        </mc:AlternateContent>
      </w:r>
    </w:p>
    <w:p w14:paraId="5B30239F" w14:textId="07A9F738" w:rsidR="00725740" w:rsidRDefault="0070024D" w:rsidP="00725740">
      <w:pPr>
        <w:pStyle w:val="B1"/>
      </w:pPr>
      <w:r>
        <w:t>In RAN1#110bis-e</w:t>
      </w:r>
      <w:r w:rsidR="007B180F">
        <w:t xml:space="preserve">, </w:t>
      </w:r>
      <w:r>
        <w:t>it was discussed whether</w:t>
      </w:r>
      <w:r w:rsidR="007B180F">
        <w:t xml:space="preserve"> latency </w:t>
      </w:r>
      <w:r>
        <w:t xml:space="preserve">for connected mode </w:t>
      </w:r>
      <w:r w:rsidR="007B180F">
        <w:t xml:space="preserve">is </w:t>
      </w:r>
      <w:r w:rsidR="006665E5">
        <w:t xml:space="preserve">the </w:t>
      </w:r>
      <w:r w:rsidR="007B180F">
        <w:t xml:space="preserve">time interval from which </w:t>
      </w:r>
      <w:r w:rsidR="007B180F" w:rsidRPr="007B180F">
        <w:t xml:space="preserve">the data arrival time at the </w:t>
      </w:r>
      <w:proofErr w:type="spellStart"/>
      <w:r w:rsidR="007B180F" w:rsidRPr="007B180F">
        <w:t>gNB</w:t>
      </w:r>
      <w:proofErr w:type="spellEnd"/>
      <w:r w:rsidR="007B180F" w:rsidRPr="007B180F">
        <w:t xml:space="preserve"> and the time that </w:t>
      </w:r>
      <w:r w:rsidR="007B180F">
        <w:t xml:space="preserve">a) PDCCH scheduling data at UE is received, b) PDCCH scheduling data at the UE is successfully detected c) PDSCH with data is successfully received. </w:t>
      </w:r>
    </w:p>
    <w:p w14:paraId="30DB6377" w14:textId="04C2D106" w:rsidR="007B180F" w:rsidRDefault="0070024D" w:rsidP="00725740">
      <w:pPr>
        <w:pStyle w:val="B1"/>
      </w:pPr>
      <w:r>
        <w:t>Between these option</w:t>
      </w:r>
      <w:r w:rsidR="003136B5">
        <w:t>s</w:t>
      </w:r>
      <w:r>
        <w:t xml:space="preserve"> c) is the most appropriate in our understanding. Further</w:t>
      </w:r>
      <w:r w:rsidR="007B180F">
        <w:t>, i</w:t>
      </w:r>
      <w:r w:rsidR="007B180F" w:rsidRPr="007B180F">
        <w:t>t is more straightforward to evaluate UPT impact (</w:t>
      </w:r>
      <w:proofErr w:type="gramStart"/>
      <w:r w:rsidR="007B180F" w:rsidRPr="007B180F">
        <w:t>e.g.</w:t>
      </w:r>
      <w:proofErr w:type="gramEnd"/>
      <w:r w:rsidR="007B180F" w:rsidRPr="007B180F">
        <w:t xml:space="preserve"> Table 7 of section 5.1.4 TR 38.840), or XR capacity impact (as described in TR 38.838) for RRC Connected evaluations</w:t>
      </w:r>
      <w:r w:rsidR="007B180F">
        <w:t xml:space="preserve"> as done in earlier </w:t>
      </w:r>
      <w:r w:rsidR="00306EF3">
        <w:t xml:space="preserve">SIs </w:t>
      </w:r>
      <w:r>
        <w:t>as it</w:t>
      </w:r>
      <w:r w:rsidR="007B180F" w:rsidRPr="007B180F">
        <w:t xml:space="preserve"> allows easier alignment of simulations with previous work. </w:t>
      </w:r>
    </w:p>
    <w:p w14:paraId="2C2AB25B" w14:textId="33B7925D" w:rsidR="007B180F" w:rsidRDefault="007B180F" w:rsidP="007B180F">
      <w:pPr>
        <w:jc w:val="both"/>
        <w:rPr>
          <w:rFonts w:ascii="Arial" w:hAnsi="Arial" w:cs="Arial"/>
        </w:rPr>
      </w:pPr>
      <w:r w:rsidRPr="007B180F">
        <w:rPr>
          <w:rStyle w:val="B1Char1"/>
        </w:rPr>
        <w:t>NW</w:t>
      </w:r>
      <w:r w:rsidRPr="00160D23">
        <w:rPr>
          <w:rFonts w:ascii="Arial" w:hAnsi="Arial" w:cs="Arial"/>
        </w:rPr>
        <w:t xml:space="preserve"> energy efficiency can be impacted by LP-WUS/WUR operation </w:t>
      </w:r>
      <w:r>
        <w:rPr>
          <w:rFonts w:ascii="Arial" w:hAnsi="Arial" w:cs="Arial"/>
        </w:rPr>
        <w:t>as</w:t>
      </w:r>
      <w:r w:rsidRPr="00160D23">
        <w:rPr>
          <w:rFonts w:ascii="Arial" w:hAnsi="Arial" w:cs="Arial"/>
        </w:rPr>
        <w:t xml:space="preserve"> the </w:t>
      </w:r>
      <w:proofErr w:type="spellStart"/>
      <w:r w:rsidR="00306EF3">
        <w:rPr>
          <w:rFonts w:ascii="Arial" w:hAnsi="Arial" w:cs="Arial"/>
        </w:rPr>
        <w:t>gNB</w:t>
      </w:r>
      <w:proofErr w:type="spellEnd"/>
      <w:r w:rsidR="00306EF3" w:rsidRPr="00160D23">
        <w:rPr>
          <w:rFonts w:ascii="Arial" w:hAnsi="Arial" w:cs="Arial"/>
        </w:rPr>
        <w:t xml:space="preserve"> </w:t>
      </w:r>
      <w:r w:rsidRPr="00160D23">
        <w:rPr>
          <w:rFonts w:ascii="Arial" w:hAnsi="Arial" w:cs="Arial"/>
        </w:rPr>
        <w:t xml:space="preserve">needs to perform additional WUS transmission as well as </w:t>
      </w:r>
      <w:r>
        <w:rPr>
          <w:rFonts w:ascii="Arial" w:hAnsi="Arial" w:cs="Arial"/>
        </w:rPr>
        <w:t xml:space="preserve">possibly </w:t>
      </w:r>
      <w:r w:rsidRPr="00160D23">
        <w:rPr>
          <w:rFonts w:ascii="Arial" w:hAnsi="Arial" w:cs="Arial"/>
        </w:rPr>
        <w:t xml:space="preserve">any </w:t>
      </w:r>
      <w:r>
        <w:rPr>
          <w:rFonts w:ascii="Arial" w:hAnsi="Arial" w:cs="Arial"/>
        </w:rPr>
        <w:t xml:space="preserve">additional </w:t>
      </w:r>
      <w:r w:rsidRPr="00160D23">
        <w:rPr>
          <w:rFonts w:ascii="Arial" w:hAnsi="Arial" w:cs="Arial"/>
        </w:rPr>
        <w:t xml:space="preserve">transmission </w:t>
      </w:r>
      <w:r>
        <w:rPr>
          <w:rFonts w:ascii="Arial" w:hAnsi="Arial" w:cs="Arial"/>
        </w:rPr>
        <w:t xml:space="preserve">of </w:t>
      </w:r>
      <w:r w:rsidRPr="00160D23">
        <w:rPr>
          <w:rFonts w:ascii="Arial" w:hAnsi="Arial" w:cs="Arial"/>
        </w:rPr>
        <w:t>synchronization signals</w:t>
      </w:r>
      <w:r>
        <w:rPr>
          <w:rFonts w:ascii="Arial" w:hAnsi="Arial" w:cs="Arial"/>
        </w:rPr>
        <w:t xml:space="preserve"> for WUS reception</w:t>
      </w:r>
      <w:r w:rsidRPr="00160D23">
        <w:rPr>
          <w:rFonts w:ascii="Arial" w:hAnsi="Arial" w:cs="Arial"/>
        </w:rPr>
        <w:t xml:space="preserve">. </w:t>
      </w:r>
      <w:r>
        <w:rPr>
          <w:rFonts w:ascii="Arial" w:hAnsi="Arial" w:cs="Arial"/>
        </w:rPr>
        <w:t xml:space="preserve">If </w:t>
      </w:r>
      <w:r w:rsidRPr="00160D23">
        <w:rPr>
          <w:rFonts w:ascii="Arial" w:hAnsi="Arial" w:cs="Arial"/>
        </w:rPr>
        <w:t xml:space="preserve">WUS transmission requires a large amount of time and/or frequency resources </w:t>
      </w:r>
      <w:r>
        <w:rPr>
          <w:rFonts w:ascii="Arial" w:hAnsi="Arial" w:cs="Arial"/>
        </w:rPr>
        <w:t xml:space="preserve">compared to PDCCH </w:t>
      </w:r>
      <w:r w:rsidRPr="00160D23">
        <w:rPr>
          <w:rFonts w:ascii="Arial" w:hAnsi="Arial" w:cs="Arial"/>
        </w:rPr>
        <w:t xml:space="preserve">or if WUS missed detection performance is poor, the NW will need to perform WUS transmission over a longer </w:t>
      </w:r>
      <w:proofErr w:type="gramStart"/>
      <w:r w:rsidRPr="00160D23">
        <w:rPr>
          <w:rFonts w:ascii="Arial" w:hAnsi="Arial" w:cs="Arial"/>
        </w:rPr>
        <w:t>period of time</w:t>
      </w:r>
      <w:proofErr w:type="gramEnd"/>
      <w:r w:rsidRPr="00160D23">
        <w:rPr>
          <w:rFonts w:ascii="Arial" w:hAnsi="Arial" w:cs="Arial"/>
        </w:rPr>
        <w:t xml:space="preserve"> and thus us</w:t>
      </w:r>
      <w:r w:rsidR="00F21C7B">
        <w:rPr>
          <w:rFonts w:ascii="Arial" w:hAnsi="Arial" w:cs="Arial"/>
        </w:rPr>
        <w:t>e</w:t>
      </w:r>
      <w:r w:rsidRPr="00160D23">
        <w:rPr>
          <w:rFonts w:ascii="Arial" w:hAnsi="Arial" w:cs="Arial"/>
        </w:rPr>
        <w:t xml:space="preserve"> more energy. If </w:t>
      </w:r>
      <w:r>
        <w:rPr>
          <w:rFonts w:ascii="Arial" w:hAnsi="Arial" w:cs="Arial"/>
        </w:rPr>
        <w:t>a separate</w:t>
      </w:r>
      <w:r w:rsidRPr="00160D23">
        <w:rPr>
          <w:rFonts w:ascii="Arial" w:hAnsi="Arial" w:cs="Arial"/>
        </w:rPr>
        <w:t xml:space="preserve"> WUR synchronization signal is required, there will be additional transmissions from the NW which </w:t>
      </w:r>
      <w:r>
        <w:rPr>
          <w:rFonts w:ascii="Arial" w:hAnsi="Arial" w:cs="Arial"/>
        </w:rPr>
        <w:t>can</w:t>
      </w:r>
      <w:r w:rsidRPr="00160D23">
        <w:rPr>
          <w:rFonts w:ascii="Arial" w:hAnsi="Arial" w:cs="Arial"/>
        </w:rPr>
        <w:t xml:space="preserve"> impact energy efficiency</w:t>
      </w:r>
      <w:r w:rsidR="00D06563">
        <w:rPr>
          <w:rFonts w:ascii="Arial" w:hAnsi="Arial" w:cs="Arial"/>
        </w:rPr>
        <w:t xml:space="preserve"> (and system overhead)</w:t>
      </w:r>
      <w:r w:rsidRPr="00160D23">
        <w:rPr>
          <w:rFonts w:ascii="Arial" w:hAnsi="Arial" w:cs="Arial"/>
        </w:rPr>
        <w:t xml:space="preserve"> further. </w:t>
      </w:r>
    </w:p>
    <w:p w14:paraId="0590642E" w14:textId="46C7A8BE" w:rsidR="007B180F" w:rsidRDefault="007B180F" w:rsidP="007B180F">
      <w:pPr>
        <w:jc w:val="both"/>
        <w:rPr>
          <w:rFonts w:ascii="Arial" w:hAnsi="Arial" w:cs="Arial"/>
        </w:rPr>
      </w:pPr>
      <w:r w:rsidRPr="00160D23">
        <w:rPr>
          <w:rFonts w:ascii="Arial" w:hAnsi="Arial" w:cs="Arial"/>
        </w:rPr>
        <w:lastRenderedPageBreak/>
        <w:t xml:space="preserve">In NR Rel-18, there is an on-going study on network energy saving. Related discussions such as power model for NW and relevant evaluation assumptions, once available, can be reused in this study. The evaluation result can then be compared </w:t>
      </w:r>
      <w:r>
        <w:rPr>
          <w:rFonts w:ascii="Arial" w:hAnsi="Arial" w:cs="Arial"/>
        </w:rPr>
        <w:t>with legacy scenario with no LP-WUS.</w:t>
      </w:r>
    </w:p>
    <w:p w14:paraId="74A14CD9" w14:textId="2FD8D91F" w:rsidR="004B5AB2" w:rsidRPr="004B5AB2" w:rsidRDefault="004B5AB2" w:rsidP="007B180F">
      <w:pPr>
        <w:pStyle w:val="Proposal"/>
        <w:ind w:left="1304" w:hanging="1304"/>
      </w:pPr>
      <w:bookmarkStart w:id="51" w:name="_Toc118667392"/>
      <w:bookmarkStart w:id="52" w:name="_Toc118693249"/>
      <w:r>
        <w:rPr>
          <w:rFonts w:cs="Arial"/>
        </w:rPr>
        <w:t>For connected mode evaluations on system i</w:t>
      </w:r>
      <w:r w:rsidR="0014637F">
        <w:rPr>
          <w:rFonts w:cs="Arial"/>
        </w:rPr>
        <w:t>m</w:t>
      </w:r>
      <w:r>
        <w:rPr>
          <w:rFonts w:cs="Arial"/>
        </w:rPr>
        <w:t xml:space="preserve">pact, reuse the capacity metric as in TR 38.838 for XR and </w:t>
      </w:r>
      <w:r w:rsidR="00372E7B">
        <w:rPr>
          <w:rFonts w:cs="Arial"/>
        </w:rPr>
        <w:t xml:space="preserve">reuse </w:t>
      </w:r>
      <w:r>
        <w:rPr>
          <w:rFonts w:cs="Arial"/>
        </w:rPr>
        <w:t xml:space="preserve">UPT </w:t>
      </w:r>
      <w:r w:rsidR="0014637F">
        <w:rPr>
          <w:rFonts w:cs="Arial"/>
        </w:rPr>
        <w:t xml:space="preserve">metric </w:t>
      </w:r>
      <w:r>
        <w:rPr>
          <w:rFonts w:cs="Arial"/>
        </w:rPr>
        <w:t>as</w:t>
      </w:r>
      <w:r w:rsidDel="00306EF3">
        <w:rPr>
          <w:rFonts w:cs="Arial"/>
        </w:rPr>
        <w:t xml:space="preserve"> </w:t>
      </w:r>
      <w:r w:rsidR="0014637F">
        <w:rPr>
          <w:rFonts w:cs="Arial"/>
        </w:rPr>
        <w:t>in TR 38.840 for other use cases.</w:t>
      </w:r>
      <w:bookmarkEnd w:id="51"/>
      <w:bookmarkEnd w:id="52"/>
    </w:p>
    <w:p w14:paraId="5712C159" w14:textId="77777777" w:rsidR="007B180F" w:rsidRDefault="007B180F" w:rsidP="007B180F">
      <w:pPr>
        <w:jc w:val="both"/>
        <w:rPr>
          <w:rFonts w:ascii="Arial" w:hAnsi="Arial" w:cs="Arial"/>
        </w:rPr>
      </w:pPr>
    </w:p>
    <w:p w14:paraId="7D090DB8" w14:textId="77777777" w:rsidR="007B180F" w:rsidRPr="00160D23" w:rsidRDefault="007B180F" w:rsidP="007B180F">
      <w:pPr>
        <w:pStyle w:val="Proposal"/>
        <w:ind w:left="1304" w:hanging="1304"/>
      </w:pPr>
      <w:bookmarkStart w:id="53" w:name="_Toc115430322"/>
      <w:bookmarkStart w:id="54" w:name="_Toc115430323"/>
      <w:bookmarkStart w:id="55" w:name="_Toc115467241"/>
      <w:bookmarkStart w:id="56" w:name="_Toc115442443"/>
      <w:bookmarkStart w:id="57" w:name="_Toc118667393"/>
      <w:bookmarkStart w:id="58" w:name="_Toc118693250"/>
      <w:bookmarkEnd w:id="53"/>
      <w:bookmarkEnd w:id="54"/>
      <w:r>
        <w:rPr>
          <w:rFonts w:cs="Arial"/>
        </w:rPr>
        <w:t>Impact of LP-WUS/WUR operation on NW Energy Efficiency should be considered especially if LP-</w:t>
      </w:r>
      <w:r w:rsidRPr="00F35D42">
        <w:rPr>
          <w:rFonts w:cs="Arial"/>
        </w:rPr>
        <w:t>WUS transmission</w:t>
      </w:r>
      <w:r>
        <w:rPr>
          <w:rFonts w:cs="Arial"/>
        </w:rPr>
        <w:t>s</w:t>
      </w:r>
      <w:r w:rsidRPr="00F35D42">
        <w:rPr>
          <w:rFonts w:cs="Arial"/>
        </w:rPr>
        <w:t xml:space="preserve"> require </w:t>
      </w:r>
      <w:r>
        <w:rPr>
          <w:rFonts w:cs="Arial"/>
        </w:rPr>
        <w:t>significantly more</w:t>
      </w:r>
      <w:r w:rsidRPr="00F35D42">
        <w:rPr>
          <w:rFonts w:cs="Arial"/>
        </w:rPr>
        <w:t xml:space="preserve"> time</w:t>
      </w:r>
      <w:r>
        <w:rPr>
          <w:rFonts w:cs="Arial"/>
        </w:rPr>
        <w:t>/</w:t>
      </w:r>
      <w:r w:rsidRPr="00F35D42">
        <w:rPr>
          <w:rFonts w:cs="Arial"/>
        </w:rPr>
        <w:t xml:space="preserve">frequency resources </w:t>
      </w:r>
      <w:r>
        <w:rPr>
          <w:rFonts w:cs="Arial"/>
        </w:rPr>
        <w:t xml:space="preserve">compared to PDCCH </w:t>
      </w:r>
      <w:r w:rsidRPr="00F35D42">
        <w:rPr>
          <w:rFonts w:cs="Arial"/>
        </w:rPr>
        <w:t xml:space="preserve">or </w:t>
      </w:r>
      <w:r>
        <w:rPr>
          <w:rFonts w:cs="Arial"/>
        </w:rPr>
        <w:t xml:space="preserve">require additional always-on transmissions from </w:t>
      </w:r>
      <w:proofErr w:type="spellStart"/>
      <w:r>
        <w:rPr>
          <w:rFonts w:cs="Arial"/>
        </w:rPr>
        <w:t>gNB</w:t>
      </w:r>
      <w:proofErr w:type="spellEnd"/>
      <w:r>
        <w:rPr>
          <w:rFonts w:cs="Arial"/>
        </w:rPr>
        <w:t>.</w:t>
      </w:r>
      <w:bookmarkEnd w:id="55"/>
      <w:bookmarkEnd w:id="56"/>
      <w:bookmarkEnd w:id="57"/>
      <w:bookmarkEnd w:id="58"/>
      <w:r>
        <w:rPr>
          <w:rFonts w:cs="Arial"/>
        </w:rPr>
        <w:t xml:space="preserve"> </w:t>
      </w:r>
    </w:p>
    <w:p w14:paraId="2FD5E6F4" w14:textId="16FD40C0" w:rsidR="00E06C12" w:rsidRPr="002D7120" w:rsidRDefault="00B75E97">
      <w:pPr>
        <w:pStyle w:val="Heading1"/>
      </w:pPr>
      <w:r w:rsidRPr="002D7120">
        <w:t>4</w:t>
      </w:r>
      <w:r w:rsidR="005E1E62" w:rsidRPr="002D7120">
        <w:tab/>
        <w:t xml:space="preserve">Initial </w:t>
      </w:r>
      <w:r w:rsidR="001D4271" w:rsidRPr="002D7120">
        <w:t>Evaluation Results</w:t>
      </w:r>
    </w:p>
    <w:p w14:paraId="77EFEC1C" w14:textId="0AE2EF6C" w:rsidR="005F1B9A" w:rsidRPr="002D7120" w:rsidRDefault="005F1B9A" w:rsidP="005F1B9A">
      <w:pPr>
        <w:pStyle w:val="Heading2"/>
      </w:pPr>
      <w:r>
        <w:t>4</w:t>
      </w:r>
      <w:r w:rsidRPr="002D7120">
        <w:t>.</w:t>
      </w:r>
      <w:r>
        <w:t>1</w:t>
      </w:r>
      <w:r w:rsidRPr="002D7120">
        <w:tab/>
      </w:r>
      <w:r>
        <w:t>P</w:t>
      </w:r>
      <w:r w:rsidRPr="002D7120">
        <w:t>ower consumption</w:t>
      </w:r>
    </w:p>
    <w:p w14:paraId="7442833A" w14:textId="35BEA22B" w:rsidR="006235BC" w:rsidRDefault="0043251D" w:rsidP="0043251D">
      <w:pPr>
        <w:rPr>
          <w:rFonts w:ascii="Arial" w:hAnsi="Arial" w:cs="Arial"/>
        </w:rPr>
      </w:pPr>
      <w:r w:rsidRPr="002D7120">
        <w:rPr>
          <w:rFonts w:ascii="Arial" w:hAnsi="Arial" w:cs="Arial"/>
        </w:rPr>
        <w:t xml:space="preserve">In this section, consider different scenarios and evaluate the impact of various parameters on the WUR power saving gain. </w:t>
      </w:r>
    </w:p>
    <w:p w14:paraId="168497ED" w14:textId="6D602349" w:rsidR="006235BC" w:rsidRPr="002D7120" w:rsidRDefault="006235BC" w:rsidP="006235BC">
      <w:pPr>
        <w:pStyle w:val="Heading4"/>
      </w:pPr>
      <w:r>
        <w:t>4</w:t>
      </w:r>
      <w:r w:rsidRPr="002D7120">
        <w:t>.1.</w:t>
      </w:r>
      <w:r>
        <w:t>1</w:t>
      </w:r>
      <w:r w:rsidRPr="002D7120">
        <w:tab/>
      </w:r>
      <w:r>
        <w:t>Impact of latency requirement and traffic characteristics</w:t>
      </w:r>
    </w:p>
    <w:p w14:paraId="5DD98969" w14:textId="42B36239" w:rsidR="006235BC" w:rsidRPr="002D7120" w:rsidRDefault="006235BC" w:rsidP="006235BC">
      <w:pPr>
        <w:pStyle w:val="B1"/>
      </w:pPr>
      <w:r w:rsidRPr="002D7120">
        <w:t>In this section, we provide our power saving evaluations for specific scenarios with different latency targets. We consider different mean inter-arrival times {1 min, 10 min, 100 min} and evaluate the following latency targets:</w:t>
      </w:r>
    </w:p>
    <w:p w14:paraId="7D7964B9" w14:textId="3CCC3EE2" w:rsidR="006235BC" w:rsidRPr="002D7120" w:rsidRDefault="006235BC" w:rsidP="006235BC">
      <w:pPr>
        <w:pStyle w:val="B1"/>
        <w:numPr>
          <w:ilvl w:val="0"/>
          <w:numId w:val="30"/>
        </w:numPr>
        <w:rPr>
          <w:b/>
        </w:rPr>
      </w:pPr>
      <w:r w:rsidRPr="002D7120">
        <w:rPr>
          <w:b/>
        </w:rPr>
        <w:t>Scenario A: 500ms latency target with the following settings</w:t>
      </w:r>
    </w:p>
    <w:p w14:paraId="3519F668" w14:textId="77777777" w:rsidR="006235BC" w:rsidRPr="002D7120" w:rsidRDefault="006235BC" w:rsidP="006235BC">
      <w:pPr>
        <w:pStyle w:val="B1"/>
        <w:numPr>
          <w:ilvl w:val="1"/>
          <w:numId w:val="30"/>
        </w:numPr>
      </w:pPr>
      <w:r w:rsidRPr="002D7120">
        <w:t xml:space="preserve">Baseline: 320 </w:t>
      </w:r>
      <w:proofErr w:type="spellStart"/>
      <w:r w:rsidRPr="002D7120">
        <w:t>ms</w:t>
      </w:r>
      <w:proofErr w:type="spellEnd"/>
      <w:r w:rsidRPr="002D7120">
        <w:t xml:space="preserve"> DRX</w:t>
      </w:r>
    </w:p>
    <w:p w14:paraId="400ECE85" w14:textId="77777777" w:rsidR="006235BC" w:rsidRPr="002D7120" w:rsidRDefault="006235BC" w:rsidP="006235BC">
      <w:pPr>
        <w:pStyle w:val="B1"/>
        <w:numPr>
          <w:ilvl w:val="2"/>
          <w:numId w:val="30"/>
        </w:numPr>
      </w:pPr>
      <w:r w:rsidRPr="002D7120">
        <w:t>Per-UE paging rate</w:t>
      </w:r>
      <w:proofErr w:type="gramStart"/>
      <w:r w:rsidRPr="002D7120">
        <w:t>={</w:t>
      </w:r>
      <w:proofErr w:type="gramEnd"/>
      <w:r w:rsidRPr="002D7120">
        <w:t>0.53%,0.053%, 0.0053%} for mean inter-arrival times {1 min, 10 min, 100 min}, respectively.</w:t>
      </w:r>
    </w:p>
    <w:p w14:paraId="13159CE2" w14:textId="77777777" w:rsidR="006235BC" w:rsidRPr="002D7120" w:rsidRDefault="006235BC" w:rsidP="006235BC">
      <w:pPr>
        <w:pStyle w:val="B1"/>
        <w:numPr>
          <w:ilvl w:val="1"/>
          <w:numId w:val="30"/>
        </w:numPr>
      </w:pPr>
      <w:r w:rsidRPr="002D7120">
        <w:t xml:space="preserve">Duty cycled WUR: 400 </w:t>
      </w:r>
      <w:proofErr w:type="spellStart"/>
      <w:r w:rsidRPr="002D7120">
        <w:t>ms</w:t>
      </w:r>
      <w:proofErr w:type="spellEnd"/>
    </w:p>
    <w:p w14:paraId="3F305867" w14:textId="77777777" w:rsidR="006235BC" w:rsidRPr="002D7120" w:rsidRDefault="006235BC" w:rsidP="006235BC">
      <w:pPr>
        <w:pStyle w:val="B1"/>
        <w:numPr>
          <w:ilvl w:val="2"/>
          <w:numId w:val="30"/>
        </w:numPr>
      </w:pPr>
      <w:r w:rsidRPr="002D7120">
        <w:t>Per-UE paging rate</w:t>
      </w:r>
      <w:proofErr w:type="gramStart"/>
      <w:r w:rsidRPr="002D7120">
        <w:t>={</w:t>
      </w:r>
      <w:proofErr w:type="gramEnd"/>
      <w:r w:rsidRPr="002D7120">
        <w:t>0.66%,0.066%, 0.0066%} for mean inter-arrival times {1 min, 10 min, 100 min}, respectively.</w:t>
      </w:r>
    </w:p>
    <w:p w14:paraId="3CBC3A24" w14:textId="77777777" w:rsidR="006235BC" w:rsidRPr="002D7120" w:rsidRDefault="006235BC" w:rsidP="006235BC">
      <w:pPr>
        <w:pStyle w:val="B1"/>
        <w:numPr>
          <w:ilvl w:val="2"/>
          <w:numId w:val="30"/>
        </w:numPr>
      </w:pPr>
      <w:r w:rsidRPr="002D7120">
        <w:t xml:space="preserve">No ultra-deep for main radio due to the latency constraint </w:t>
      </w:r>
    </w:p>
    <w:p w14:paraId="1C0F3EF0" w14:textId="77777777" w:rsidR="006235BC" w:rsidRPr="002D7120" w:rsidRDefault="006235BC" w:rsidP="006235BC">
      <w:pPr>
        <w:pStyle w:val="B1"/>
        <w:ind w:left="1440"/>
      </w:pPr>
    </w:p>
    <w:p w14:paraId="0FEE3816" w14:textId="4B37F559" w:rsidR="006235BC" w:rsidRPr="002D7120" w:rsidRDefault="006235BC" w:rsidP="006235BC">
      <w:pPr>
        <w:pStyle w:val="B1"/>
        <w:numPr>
          <w:ilvl w:val="0"/>
          <w:numId w:val="30"/>
        </w:numPr>
        <w:rPr>
          <w:b/>
        </w:rPr>
      </w:pPr>
      <w:r w:rsidRPr="002D7120">
        <w:rPr>
          <w:b/>
        </w:rPr>
        <w:t>Scenario B: 2</w:t>
      </w:r>
      <w:r>
        <w:rPr>
          <w:b/>
          <w:bCs/>
        </w:rPr>
        <w:t>s</w:t>
      </w:r>
      <w:r w:rsidRPr="002D7120">
        <w:rPr>
          <w:b/>
        </w:rPr>
        <w:t xml:space="preserve"> latency target with the following setting</w:t>
      </w:r>
    </w:p>
    <w:p w14:paraId="40EA4EA0" w14:textId="77777777" w:rsidR="006235BC" w:rsidRPr="002D7120" w:rsidRDefault="006235BC" w:rsidP="006235BC">
      <w:pPr>
        <w:pStyle w:val="B1"/>
        <w:numPr>
          <w:ilvl w:val="1"/>
          <w:numId w:val="30"/>
        </w:numPr>
      </w:pPr>
      <w:r w:rsidRPr="002D7120">
        <w:t>Baseline: 1.28 s DRX</w:t>
      </w:r>
    </w:p>
    <w:p w14:paraId="77D73786" w14:textId="77777777" w:rsidR="006235BC" w:rsidRPr="002D7120" w:rsidRDefault="006235BC" w:rsidP="006235BC">
      <w:pPr>
        <w:pStyle w:val="B1"/>
        <w:numPr>
          <w:ilvl w:val="2"/>
          <w:numId w:val="30"/>
        </w:numPr>
      </w:pPr>
      <w:r w:rsidRPr="002D7120">
        <w:t>Per-UE paging rate</w:t>
      </w:r>
      <w:proofErr w:type="gramStart"/>
      <w:r w:rsidRPr="002D7120">
        <w:t>={</w:t>
      </w:r>
      <w:proofErr w:type="gramEnd"/>
      <w:r w:rsidRPr="002D7120">
        <w:t>2.1%,0.21%, 0.021%} for mean inter-arrival times {1 min, 10 min, 100 min}, respectively.</w:t>
      </w:r>
    </w:p>
    <w:p w14:paraId="167A02FF" w14:textId="77777777" w:rsidR="006235BC" w:rsidRPr="002D7120" w:rsidRDefault="006235BC" w:rsidP="006235BC">
      <w:pPr>
        <w:pStyle w:val="B1"/>
        <w:numPr>
          <w:ilvl w:val="2"/>
          <w:numId w:val="30"/>
        </w:numPr>
      </w:pPr>
    </w:p>
    <w:p w14:paraId="61D1B917" w14:textId="77777777" w:rsidR="006235BC" w:rsidRPr="002D7120" w:rsidRDefault="006235BC" w:rsidP="006235BC">
      <w:pPr>
        <w:pStyle w:val="B1"/>
        <w:numPr>
          <w:ilvl w:val="1"/>
          <w:numId w:val="30"/>
        </w:numPr>
      </w:pPr>
      <w:r w:rsidRPr="002D7120">
        <w:t xml:space="preserve">Duty cycled WUR: 1.45 s periodicity </w:t>
      </w:r>
    </w:p>
    <w:p w14:paraId="45B699FF" w14:textId="77777777" w:rsidR="006235BC" w:rsidRPr="002D7120" w:rsidRDefault="006235BC" w:rsidP="006235BC">
      <w:pPr>
        <w:pStyle w:val="B1"/>
        <w:numPr>
          <w:ilvl w:val="2"/>
          <w:numId w:val="30"/>
        </w:numPr>
      </w:pPr>
      <w:r w:rsidRPr="002D7120">
        <w:t>Per-UE paging rate</w:t>
      </w:r>
      <w:proofErr w:type="gramStart"/>
      <w:r w:rsidRPr="002D7120">
        <w:t>={</w:t>
      </w:r>
      <w:proofErr w:type="gramEnd"/>
      <w:r w:rsidRPr="002D7120">
        <w:t>2.4%,0.24%, 0.024%} for mean inter-arrival times {1 min, 10 min, 100 min}, respectively.</w:t>
      </w:r>
    </w:p>
    <w:p w14:paraId="093EA208" w14:textId="77777777" w:rsidR="006235BC" w:rsidRPr="002D7120" w:rsidRDefault="006235BC" w:rsidP="006235BC">
      <w:pPr>
        <w:pStyle w:val="B1"/>
        <w:numPr>
          <w:ilvl w:val="2"/>
          <w:numId w:val="30"/>
        </w:numPr>
      </w:pPr>
      <w:r w:rsidRPr="002D7120">
        <w:t>Ultra-deep sleep for the main radio</w:t>
      </w:r>
    </w:p>
    <w:p w14:paraId="42DAD0F1" w14:textId="77777777" w:rsidR="006235BC" w:rsidRPr="002D7120" w:rsidRDefault="006235BC" w:rsidP="006235BC">
      <w:pPr>
        <w:pStyle w:val="B1"/>
        <w:ind w:left="720"/>
      </w:pPr>
    </w:p>
    <w:p w14:paraId="5F8E84B1" w14:textId="76CC0729" w:rsidR="006235BC" w:rsidRPr="002D7120" w:rsidRDefault="006235BC" w:rsidP="006235BC">
      <w:pPr>
        <w:pStyle w:val="B1"/>
        <w:numPr>
          <w:ilvl w:val="0"/>
          <w:numId w:val="30"/>
        </w:numPr>
        <w:rPr>
          <w:b/>
        </w:rPr>
      </w:pPr>
      <w:r w:rsidRPr="002D7120">
        <w:rPr>
          <w:b/>
        </w:rPr>
        <w:t>Scenario C: 60s latency target with the following setting</w:t>
      </w:r>
    </w:p>
    <w:p w14:paraId="79855DA7" w14:textId="10BC40B3" w:rsidR="006235BC" w:rsidRPr="002D7120" w:rsidRDefault="006235BC" w:rsidP="006235BC">
      <w:pPr>
        <w:pStyle w:val="B1"/>
        <w:numPr>
          <w:ilvl w:val="1"/>
          <w:numId w:val="30"/>
        </w:numPr>
      </w:pPr>
      <w:r w:rsidRPr="002D7120">
        <w:t xml:space="preserve">Baseline: 51.2s </w:t>
      </w:r>
      <w:proofErr w:type="spellStart"/>
      <w:r w:rsidRPr="002D7120">
        <w:t>eDRX</w:t>
      </w:r>
      <w:proofErr w:type="spellEnd"/>
      <w:r w:rsidRPr="002D7120">
        <w:t xml:space="preserve"> and 4 </w:t>
      </w:r>
      <w:r w:rsidR="00505E52">
        <w:t xml:space="preserve">POs per </w:t>
      </w:r>
      <w:r w:rsidRPr="002D7120">
        <w:t>paging time window (PTW)</w:t>
      </w:r>
    </w:p>
    <w:p w14:paraId="0C66CA54" w14:textId="77777777" w:rsidR="006235BC" w:rsidRPr="002D7120" w:rsidRDefault="006235BC" w:rsidP="006235BC">
      <w:pPr>
        <w:pStyle w:val="B1"/>
        <w:numPr>
          <w:ilvl w:val="2"/>
          <w:numId w:val="30"/>
        </w:numPr>
      </w:pPr>
      <w:r w:rsidRPr="002D7120">
        <w:t>Per-UE paging rate</w:t>
      </w:r>
      <w:proofErr w:type="gramStart"/>
      <w:r w:rsidRPr="002D7120">
        <w:t>={</w:t>
      </w:r>
      <w:proofErr w:type="gramEnd"/>
      <w:r w:rsidRPr="002D7120">
        <w:t>58%,8.2%,0.85%} for mean inter-arrival times {1 min, 10 min, 100 min}, respectively.</w:t>
      </w:r>
    </w:p>
    <w:p w14:paraId="5E6CB954" w14:textId="77777777" w:rsidR="006235BC" w:rsidRPr="002D7120" w:rsidRDefault="006235BC" w:rsidP="006235BC">
      <w:pPr>
        <w:pStyle w:val="B1"/>
        <w:numPr>
          <w:ilvl w:val="2"/>
          <w:numId w:val="30"/>
        </w:numPr>
      </w:pPr>
      <w:r w:rsidRPr="002D7120">
        <w:t>Ultra-deep sleep for the main radio outside PTW</w:t>
      </w:r>
    </w:p>
    <w:p w14:paraId="0C0EA9EE" w14:textId="77777777" w:rsidR="006235BC" w:rsidRPr="002D7120" w:rsidRDefault="006235BC" w:rsidP="006235BC">
      <w:pPr>
        <w:pStyle w:val="B1"/>
        <w:numPr>
          <w:ilvl w:val="1"/>
          <w:numId w:val="30"/>
        </w:numPr>
      </w:pPr>
      <w:r w:rsidRPr="002D7120">
        <w:lastRenderedPageBreak/>
        <w:t xml:space="preserve">Duty cycled WUR: 51.2s periodicity </w:t>
      </w:r>
    </w:p>
    <w:p w14:paraId="2999BDD8" w14:textId="77777777" w:rsidR="006235BC" w:rsidRPr="002D7120" w:rsidRDefault="006235BC" w:rsidP="006235BC">
      <w:pPr>
        <w:pStyle w:val="B1"/>
        <w:numPr>
          <w:ilvl w:val="2"/>
          <w:numId w:val="30"/>
        </w:numPr>
      </w:pPr>
      <w:r w:rsidRPr="002D7120">
        <w:t>Per-UE paging rate</w:t>
      </w:r>
      <w:proofErr w:type="gramStart"/>
      <w:r w:rsidRPr="002D7120">
        <w:t>={</w:t>
      </w:r>
      <w:proofErr w:type="gramEnd"/>
      <w:r w:rsidRPr="002D7120">
        <w:t>58%,8.2%,0.85%} for mean inter-arrival times {1 min, 10 min, 100 min}, respectively.</w:t>
      </w:r>
    </w:p>
    <w:p w14:paraId="0A14CBA8" w14:textId="77777777" w:rsidR="006235BC" w:rsidRPr="002D7120" w:rsidRDefault="006235BC" w:rsidP="006235BC">
      <w:pPr>
        <w:pStyle w:val="B1"/>
        <w:numPr>
          <w:ilvl w:val="2"/>
          <w:numId w:val="30"/>
        </w:numPr>
      </w:pPr>
      <w:r w:rsidRPr="002D7120">
        <w:t>Ultra-deep sleep for the main radio</w:t>
      </w:r>
    </w:p>
    <w:p w14:paraId="5AD5AABF" w14:textId="6702564B" w:rsidR="006235BC" w:rsidRPr="002D7120" w:rsidRDefault="006235BC" w:rsidP="006235BC">
      <w:pPr>
        <w:pStyle w:val="B1"/>
        <w:numPr>
          <w:ilvl w:val="0"/>
          <w:numId w:val="30"/>
        </w:numPr>
        <w:rPr>
          <w:b/>
        </w:rPr>
      </w:pPr>
      <w:r w:rsidRPr="002D7120">
        <w:rPr>
          <w:b/>
        </w:rPr>
        <w:t>Scenario D: 10min latency target) with the following setting</w:t>
      </w:r>
    </w:p>
    <w:p w14:paraId="52043C80" w14:textId="7B31B10D" w:rsidR="006235BC" w:rsidRPr="002D7120" w:rsidRDefault="006235BC" w:rsidP="006235BC">
      <w:pPr>
        <w:pStyle w:val="B1"/>
        <w:numPr>
          <w:ilvl w:val="1"/>
          <w:numId w:val="30"/>
        </w:numPr>
      </w:pPr>
      <w:r w:rsidRPr="002D7120">
        <w:t xml:space="preserve">Baseline: 593.92 s </w:t>
      </w:r>
      <w:proofErr w:type="spellStart"/>
      <w:r w:rsidRPr="002D7120">
        <w:t>eDRX</w:t>
      </w:r>
      <w:proofErr w:type="spellEnd"/>
      <w:r w:rsidRPr="002D7120">
        <w:t xml:space="preserve"> and 4 </w:t>
      </w:r>
      <w:r w:rsidR="00505E52">
        <w:t xml:space="preserve">POs per </w:t>
      </w:r>
      <w:r w:rsidRPr="002D7120">
        <w:t>paging time window (PTW)</w:t>
      </w:r>
    </w:p>
    <w:p w14:paraId="0791CF8C" w14:textId="77777777" w:rsidR="006235BC" w:rsidRPr="002D7120" w:rsidRDefault="006235BC" w:rsidP="006235BC">
      <w:pPr>
        <w:pStyle w:val="B1"/>
        <w:numPr>
          <w:ilvl w:val="2"/>
          <w:numId w:val="30"/>
        </w:numPr>
      </w:pPr>
      <w:r w:rsidRPr="002D7120">
        <w:t>Per-UE paging rate</w:t>
      </w:r>
      <w:proofErr w:type="gramStart"/>
      <w:r w:rsidRPr="002D7120">
        <w:t>={</w:t>
      </w:r>
      <w:proofErr w:type="gramEnd"/>
      <w:r w:rsidRPr="002D7120">
        <w:t>99.9%, 62.8%, 9.4%} for mean inter-arrival times {1 min, 10 min, 100 min}, respectively.</w:t>
      </w:r>
    </w:p>
    <w:p w14:paraId="7FD3E78D" w14:textId="77777777" w:rsidR="006235BC" w:rsidRPr="002D7120" w:rsidRDefault="006235BC" w:rsidP="006235BC">
      <w:pPr>
        <w:pStyle w:val="B1"/>
        <w:numPr>
          <w:ilvl w:val="2"/>
          <w:numId w:val="30"/>
        </w:numPr>
      </w:pPr>
      <w:r w:rsidRPr="002D7120">
        <w:t>Ultra-deep sleep for the main radio outside PTW</w:t>
      </w:r>
    </w:p>
    <w:p w14:paraId="7F67072D" w14:textId="77777777" w:rsidR="006235BC" w:rsidRPr="002D7120" w:rsidRDefault="006235BC" w:rsidP="006235BC">
      <w:pPr>
        <w:pStyle w:val="B1"/>
        <w:numPr>
          <w:ilvl w:val="1"/>
          <w:numId w:val="30"/>
        </w:numPr>
      </w:pPr>
      <w:r w:rsidRPr="002D7120">
        <w:t xml:space="preserve">Duty cycled WUR: 593.92s periodicity </w:t>
      </w:r>
    </w:p>
    <w:p w14:paraId="2E8B4C66" w14:textId="77777777" w:rsidR="006235BC" w:rsidRPr="002D7120" w:rsidRDefault="006235BC" w:rsidP="006235BC">
      <w:pPr>
        <w:pStyle w:val="B1"/>
        <w:numPr>
          <w:ilvl w:val="2"/>
          <w:numId w:val="30"/>
        </w:numPr>
      </w:pPr>
      <w:r w:rsidRPr="002D7120">
        <w:t>Per-UE paging rate</w:t>
      </w:r>
      <w:proofErr w:type="gramStart"/>
      <w:r w:rsidRPr="002D7120">
        <w:t>={</w:t>
      </w:r>
      <w:proofErr w:type="gramEnd"/>
      <w:r w:rsidRPr="002D7120">
        <w:t>99.9%, 62.8%, 9.4%} for mean inter-arrival times {1 min, 10 min, 100 min}, respectively.</w:t>
      </w:r>
    </w:p>
    <w:p w14:paraId="30FEB30E" w14:textId="77777777" w:rsidR="006235BC" w:rsidRPr="002D7120" w:rsidRDefault="006235BC" w:rsidP="006235BC">
      <w:pPr>
        <w:pStyle w:val="B1"/>
        <w:numPr>
          <w:ilvl w:val="2"/>
          <w:numId w:val="30"/>
        </w:numPr>
      </w:pPr>
      <w:r w:rsidRPr="002D7120">
        <w:t>Ultra-deep sleep for the main radio</w:t>
      </w:r>
    </w:p>
    <w:p w14:paraId="4EF75E5A" w14:textId="3AAD46A2" w:rsidR="006235BC" w:rsidRDefault="006235BC" w:rsidP="006235BC">
      <w:pPr>
        <w:pStyle w:val="B1"/>
      </w:pPr>
      <w:r>
        <w:t>Following common assumptions are used for all the scenarios</w:t>
      </w:r>
    </w:p>
    <w:p w14:paraId="02EB8FCC" w14:textId="21FF6E3D" w:rsidR="006235BC" w:rsidRDefault="006235BC" w:rsidP="006235BC">
      <w:pPr>
        <w:pStyle w:val="B1"/>
        <w:numPr>
          <w:ilvl w:val="0"/>
          <w:numId w:val="41"/>
        </w:numPr>
      </w:pPr>
      <w:r>
        <w:t>Power consumption for RRM measurements is not considered</w:t>
      </w:r>
      <w:r w:rsidR="00306EF3">
        <w:t>.</w:t>
      </w:r>
    </w:p>
    <w:p w14:paraId="21F82435" w14:textId="647A7B77" w:rsidR="006235BC" w:rsidRDefault="008E03A0" w:rsidP="006235BC">
      <w:pPr>
        <w:pStyle w:val="B1"/>
        <w:numPr>
          <w:ilvl w:val="0"/>
          <w:numId w:val="41"/>
        </w:numPr>
      </w:pPr>
      <w:r>
        <w:t>P</w:t>
      </w:r>
      <w:r w:rsidR="006235BC" w:rsidRPr="002D7120">
        <w:t xml:space="preserve">er-UE paging rates per DRX/period are determined based on the Poisson traffic arrival with specific mean inter-arrival times (group paging is not </w:t>
      </w:r>
      <w:r w:rsidR="006235BC" w:rsidRPr="00935F2C">
        <w:t>modelled,</w:t>
      </w:r>
      <w:r w:rsidR="006235BC" w:rsidRPr="002D7120">
        <w:t xml:space="preserve"> and per-UE paging rate is the same as group paging rate). </w:t>
      </w:r>
    </w:p>
    <w:p w14:paraId="4791C758" w14:textId="4E14B04E" w:rsidR="006235BC" w:rsidRDefault="006235BC" w:rsidP="006235BC">
      <w:pPr>
        <w:pStyle w:val="B1"/>
        <w:numPr>
          <w:ilvl w:val="0"/>
          <w:numId w:val="41"/>
        </w:numPr>
      </w:pPr>
      <w:r>
        <w:t>M</w:t>
      </w:r>
      <w:r w:rsidRPr="002D7120">
        <w:t xml:space="preserve">ain radio transition energy and time from ultra-deep sleep to ON state are assumed to be 20k energy units and 400 </w:t>
      </w:r>
      <w:proofErr w:type="spellStart"/>
      <w:r w:rsidRPr="002D7120">
        <w:t>ms</w:t>
      </w:r>
      <w:proofErr w:type="spellEnd"/>
      <w:r w:rsidRPr="002D7120">
        <w:t xml:space="preserve">. </w:t>
      </w:r>
    </w:p>
    <w:p w14:paraId="3E994D64" w14:textId="007D506E" w:rsidR="006235BC" w:rsidRPr="002D7120" w:rsidRDefault="006235BC" w:rsidP="002D7120">
      <w:pPr>
        <w:pStyle w:val="B1"/>
        <w:numPr>
          <w:ilvl w:val="0"/>
          <w:numId w:val="41"/>
        </w:numPr>
      </w:pPr>
      <w:r>
        <w:t>N</w:t>
      </w:r>
      <w:r w:rsidRPr="002D7120">
        <w:t xml:space="preserve">umber of SSBs before paging occasion is assumed to be 3. </w:t>
      </w:r>
    </w:p>
    <w:p w14:paraId="1A3AC7AD" w14:textId="1F7F9061" w:rsidR="006235BC" w:rsidRPr="002D7120" w:rsidRDefault="006235BC" w:rsidP="006235BC">
      <w:pPr>
        <w:pStyle w:val="B1"/>
      </w:pPr>
      <w:r w:rsidRPr="002D7120">
        <w:t xml:space="preserve">Results are shown for active WUR </w:t>
      </w:r>
      <w:r>
        <w:t xml:space="preserve">active </w:t>
      </w:r>
      <w:r w:rsidRPr="002D7120">
        <w:t xml:space="preserve">power </w:t>
      </w:r>
      <w:proofErr w:type="spellStart"/>
      <w:r w:rsidR="00A451DB">
        <w:t>P</w:t>
      </w:r>
      <w:r w:rsidR="00A451DB" w:rsidRPr="00914D30">
        <w:rPr>
          <w:vertAlign w:val="subscript"/>
        </w:rPr>
        <w:t>wur</w:t>
      </w:r>
      <w:proofErr w:type="spellEnd"/>
      <w:r w:rsidR="00A451DB">
        <w:t xml:space="preserve"> </w:t>
      </w:r>
      <w:r w:rsidRPr="002D7120">
        <w:t>of {0.5, 4, 10} units.</w:t>
      </w:r>
    </w:p>
    <w:p w14:paraId="5C0B0339" w14:textId="77777777" w:rsidR="006235BC" w:rsidRPr="002D7120" w:rsidRDefault="006235BC" w:rsidP="006235BC">
      <w:pPr>
        <w:pStyle w:val="B1"/>
      </w:pPr>
      <w:r w:rsidRPr="002D7120">
        <w:t>The power consumption (power unit) and the power saving gain (%) for different scenarios and parameters are provided in the following tables.</w:t>
      </w:r>
    </w:p>
    <w:p w14:paraId="2D879792" w14:textId="3236C9ED" w:rsidR="006235BC" w:rsidRDefault="006235BC" w:rsidP="006235BC">
      <w:pPr>
        <w:rPr>
          <w:highlight w:val="yellow"/>
        </w:rPr>
      </w:pPr>
    </w:p>
    <w:p w14:paraId="7D0284FF" w14:textId="77777777" w:rsidR="00A451DB" w:rsidRPr="002D7120" w:rsidRDefault="00A451DB" w:rsidP="00A451DB">
      <w:pPr>
        <w:pStyle w:val="Caption"/>
        <w:keepNext/>
      </w:pPr>
      <w:r w:rsidRPr="002D7120">
        <w:t xml:space="preserve">Table </w:t>
      </w:r>
      <w:r>
        <w:t>4.1-1</w:t>
      </w:r>
      <w:r w:rsidRPr="002D7120">
        <w:rPr>
          <w:lang w:val="en-US"/>
        </w:rPr>
        <w:t>: Power consumption evaluation for specific scenarios (</w:t>
      </w:r>
      <w:r w:rsidRPr="002D7120">
        <w:t xml:space="preserve">WUR </w:t>
      </w:r>
      <w:r>
        <w:t xml:space="preserve">active </w:t>
      </w:r>
      <w:r w:rsidRPr="002D7120">
        <w:t xml:space="preserve">power </w:t>
      </w:r>
      <w:proofErr w:type="spellStart"/>
      <w:r w:rsidRPr="002D7120">
        <w:rPr>
          <w:lang w:val="en-US"/>
        </w:rPr>
        <w:t>P</w:t>
      </w:r>
      <w:r w:rsidRPr="00914D30">
        <w:rPr>
          <w:vertAlign w:val="subscript"/>
          <w:lang w:val="en-US"/>
        </w:rPr>
        <w:t>wur</w:t>
      </w:r>
      <w:proofErr w:type="spellEnd"/>
      <w:r w:rsidRPr="002D7120">
        <w:rPr>
          <w:lang w:val="en-US"/>
        </w:rPr>
        <w:t>=</w:t>
      </w:r>
      <w:r>
        <w:rPr>
          <w:lang w:val="en-US"/>
        </w:rPr>
        <w:t>0.5</w:t>
      </w:r>
      <w:r w:rsidRPr="002D7120">
        <w:rPr>
          <w:lang w:val="en-US"/>
        </w:rPr>
        <w:t xml:space="preserve"> units).</w:t>
      </w:r>
    </w:p>
    <w:tbl>
      <w:tblPr>
        <w:tblStyle w:val="TableGrid"/>
        <w:tblW w:w="10060" w:type="dxa"/>
        <w:jc w:val="center"/>
        <w:tblLook w:val="04A0" w:firstRow="1" w:lastRow="0" w:firstColumn="1" w:lastColumn="0" w:noHBand="0" w:noVBand="1"/>
      </w:tblPr>
      <w:tblGrid>
        <w:gridCol w:w="1782"/>
        <w:gridCol w:w="1410"/>
        <w:gridCol w:w="1363"/>
        <w:gridCol w:w="1363"/>
        <w:gridCol w:w="1363"/>
        <w:gridCol w:w="1363"/>
        <w:gridCol w:w="1416"/>
      </w:tblGrid>
      <w:tr w:rsidR="00A451DB" w:rsidRPr="006A7814" w14:paraId="219F605C" w14:textId="77777777" w:rsidTr="00842E64">
        <w:trPr>
          <w:trHeight w:val="1183"/>
          <w:jc w:val="center"/>
        </w:trPr>
        <w:tc>
          <w:tcPr>
            <w:tcW w:w="1782" w:type="dxa"/>
          </w:tcPr>
          <w:p w14:paraId="64B53853" w14:textId="77777777" w:rsidR="00A451DB" w:rsidRPr="002D7120" w:rsidRDefault="00A451DB" w:rsidP="00842E64">
            <w:pPr>
              <w:rPr>
                <w:rFonts w:asciiTheme="minorBidi" w:hAnsiTheme="minorBidi" w:cstheme="minorBidi"/>
                <w:b/>
                <w:sz w:val="18"/>
                <w:szCs w:val="18"/>
              </w:rPr>
            </w:pPr>
            <w:r w:rsidRPr="002D7120">
              <w:rPr>
                <w:rFonts w:asciiTheme="minorBidi" w:hAnsiTheme="minorBidi" w:cstheme="minorBidi"/>
                <w:b/>
                <w:sz w:val="18"/>
                <w:szCs w:val="18"/>
              </w:rPr>
              <w:t xml:space="preserve">Scenario </w:t>
            </w:r>
          </w:p>
        </w:tc>
        <w:tc>
          <w:tcPr>
            <w:tcW w:w="1410" w:type="dxa"/>
          </w:tcPr>
          <w:p w14:paraId="173EB494" w14:textId="77777777" w:rsidR="00A451DB" w:rsidRPr="002D7120" w:rsidRDefault="00A451DB" w:rsidP="00842E64">
            <w:pPr>
              <w:rPr>
                <w:rFonts w:asciiTheme="minorBidi" w:hAnsiTheme="minorBidi" w:cstheme="minorBidi"/>
                <w:b/>
                <w:sz w:val="18"/>
                <w:szCs w:val="18"/>
              </w:rPr>
            </w:pPr>
            <w:r w:rsidRPr="002D7120">
              <w:rPr>
                <w:rFonts w:asciiTheme="minorBidi" w:hAnsiTheme="minorBidi" w:cstheme="minorBidi"/>
                <w:b/>
                <w:sz w:val="18"/>
                <w:szCs w:val="18"/>
              </w:rPr>
              <w:t>Baseline power (1 min mean inter-arrival time)</w:t>
            </w:r>
          </w:p>
        </w:tc>
        <w:tc>
          <w:tcPr>
            <w:tcW w:w="1363" w:type="dxa"/>
          </w:tcPr>
          <w:p w14:paraId="5BA23EDF" w14:textId="77777777" w:rsidR="00A451DB" w:rsidRPr="002D7120" w:rsidRDefault="00A451DB" w:rsidP="00842E64">
            <w:pPr>
              <w:rPr>
                <w:rFonts w:asciiTheme="minorBidi" w:hAnsiTheme="minorBidi" w:cstheme="minorBidi"/>
                <w:b/>
                <w:sz w:val="18"/>
                <w:szCs w:val="18"/>
              </w:rPr>
            </w:pPr>
            <w:r w:rsidRPr="002D7120">
              <w:rPr>
                <w:rFonts w:asciiTheme="minorBidi" w:hAnsiTheme="minorBidi" w:cstheme="minorBidi"/>
                <w:b/>
                <w:sz w:val="18"/>
                <w:szCs w:val="18"/>
              </w:rPr>
              <w:t>Baseline power (10 min mean inter-arrival time)</w:t>
            </w:r>
          </w:p>
        </w:tc>
        <w:tc>
          <w:tcPr>
            <w:tcW w:w="1363" w:type="dxa"/>
          </w:tcPr>
          <w:p w14:paraId="7A52D82F" w14:textId="77777777" w:rsidR="00A451DB" w:rsidRPr="002D7120" w:rsidRDefault="00A451DB" w:rsidP="00842E64">
            <w:pPr>
              <w:rPr>
                <w:rFonts w:asciiTheme="minorBidi" w:hAnsiTheme="minorBidi" w:cstheme="minorBidi"/>
                <w:b/>
                <w:sz w:val="18"/>
                <w:szCs w:val="18"/>
              </w:rPr>
            </w:pPr>
            <w:r w:rsidRPr="002D7120">
              <w:rPr>
                <w:rFonts w:asciiTheme="minorBidi" w:hAnsiTheme="minorBidi" w:cstheme="minorBidi"/>
                <w:b/>
                <w:sz w:val="18"/>
                <w:szCs w:val="18"/>
              </w:rPr>
              <w:t>Baseline power (100 min mean inter-arrival time)</w:t>
            </w:r>
          </w:p>
        </w:tc>
        <w:tc>
          <w:tcPr>
            <w:tcW w:w="1363" w:type="dxa"/>
          </w:tcPr>
          <w:p w14:paraId="573C87D9" w14:textId="77777777" w:rsidR="00A451DB" w:rsidRPr="002D7120" w:rsidRDefault="00A451DB" w:rsidP="00842E64">
            <w:pPr>
              <w:rPr>
                <w:rFonts w:asciiTheme="minorBidi" w:hAnsiTheme="minorBidi" w:cstheme="minorBidi"/>
                <w:b/>
                <w:sz w:val="18"/>
                <w:szCs w:val="18"/>
              </w:rPr>
            </w:pPr>
            <w:r w:rsidRPr="002D7120">
              <w:rPr>
                <w:rFonts w:asciiTheme="minorBidi" w:hAnsiTheme="minorBidi" w:cstheme="minorBidi"/>
                <w:b/>
                <w:sz w:val="18"/>
                <w:szCs w:val="18"/>
              </w:rPr>
              <w:t>Power with WUR (1 min mean inter-arrival time)</w:t>
            </w:r>
          </w:p>
        </w:tc>
        <w:tc>
          <w:tcPr>
            <w:tcW w:w="1363" w:type="dxa"/>
          </w:tcPr>
          <w:p w14:paraId="48346493" w14:textId="77777777" w:rsidR="00A451DB" w:rsidRPr="002D7120" w:rsidRDefault="00A451DB" w:rsidP="00842E64">
            <w:pPr>
              <w:rPr>
                <w:rFonts w:asciiTheme="minorBidi" w:hAnsiTheme="minorBidi" w:cstheme="minorBidi"/>
                <w:b/>
                <w:sz w:val="18"/>
                <w:szCs w:val="18"/>
              </w:rPr>
            </w:pPr>
            <w:r w:rsidRPr="002D7120">
              <w:rPr>
                <w:rFonts w:asciiTheme="minorBidi" w:hAnsiTheme="minorBidi" w:cstheme="minorBidi"/>
                <w:b/>
                <w:sz w:val="18"/>
                <w:szCs w:val="18"/>
              </w:rPr>
              <w:t>Power with WUR (10 min mean inter-arrival time)</w:t>
            </w:r>
          </w:p>
        </w:tc>
        <w:tc>
          <w:tcPr>
            <w:tcW w:w="1416" w:type="dxa"/>
          </w:tcPr>
          <w:p w14:paraId="1D0345F4" w14:textId="77777777" w:rsidR="00A451DB" w:rsidRPr="002D7120" w:rsidRDefault="00A451DB" w:rsidP="00842E64">
            <w:pPr>
              <w:rPr>
                <w:rFonts w:asciiTheme="minorBidi" w:hAnsiTheme="minorBidi" w:cstheme="minorBidi"/>
                <w:b/>
                <w:sz w:val="18"/>
                <w:szCs w:val="18"/>
              </w:rPr>
            </w:pPr>
            <w:r w:rsidRPr="002D7120">
              <w:rPr>
                <w:rFonts w:asciiTheme="minorBidi" w:hAnsiTheme="minorBidi" w:cstheme="minorBidi"/>
                <w:b/>
                <w:sz w:val="18"/>
                <w:szCs w:val="18"/>
              </w:rPr>
              <w:t>Power with (100 min mean inter-arrival time)</w:t>
            </w:r>
          </w:p>
        </w:tc>
      </w:tr>
      <w:tr w:rsidR="00A451DB" w:rsidRPr="006A7814" w14:paraId="51EC2547" w14:textId="77777777" w:rsidTr="00842E64">
        <w:trPr>
          <w:trHeight w:val="737"/>
          <w:jc w:val="center"/>
        </w:trPr>
        <w:tc>
          <w:tcPr>
            <w:tcW w:w="1782" w:type="dxa"/>
          </w:tcPr>
          <w:p w14:paraId="7A405E2B" w14:textId="77777777" w:rsidR="00A451DB" w:rsidRPr="002D7120" w:rsidRDefault="00A451DB" w:rsidP="00842E64">
            <w:pPr>
              <w:rPr>
                <w:rFonts w:asciiTheme="minorBidi" w:hAnsiTheme="minorBidi" w:cstheme="minorBidi"/>
                <w:sz w:val="18"/>
                <w:szCs w:val="18"/>
              </w:rPr>
            </w:pPr>
            <w:r w:rsidRPr="002D7120">
              <w:rPr>
                <w:rFonts w:asciiTheme="minorBidi" w:hAnsiTheme="minorBidi" w:cstheme="minorBidi"/>
              </w:rPr>
              <w:t>Scenario A (500 ms latency bound)</w:t>
            </w:r>
          </w:p>
        </w:tc>
        <w:tc>
          <w:tcPr>
            <w:tcW w:w="1410" w:type="dxa"/>
          </w:tcPr>
          <w:p w14:paraId="12699308" w14:textId="77777777" w:rsidR="00A451DB" w:rsidRPr="002D7120" w:rsidRDefault="00A451DB" w:rsidP="00842E64">
            <w:pPr>
              <w:rPr>
                <w:rFonts w:asciiTheme="minorBidi" w:hAnsiTheme="minorBidi" w:cstheme="minorBidi"/>
                <w:sz w:val="18"/>
                <w:szCs w:val="18"/>
              </w:rPr>
            </w:pPr>
            <w:r w:rsidRPr="002D7120">
              <w:rPr>
                <w:rFonts w:asciiTheme="minorBidi" w:hAnsiTheme="minorBidi" w:cstheme="minorBidi"/>
                <w:sz w:val="18"/>
                <w:szCs w:val="18"/>
              </w:rPr>
              <w:t>6.35</w:t>
            </w:r>
          </w:p>
        </w:tc>
        <w:tc>
          <w:tcPr>
            <w:tcW w:w="1363" w:type="dxa"/>
          </w:tcPr>
          <w:p w14:paraId="773A53AC" w14:textId="77777777" w:rsidR="00A451DB" w:rsidRPr="002D7120" w:rsidRDefault="00A451DB" w:rsidP="00842E64">
            <w:pPr>
              <w:rPr>
                <w:rFonts w:asciiTheme="minorBidi" w:hAnsiTheme="minorBidi" w:cstheme="minorBidi"/>
                <w:sz w:val="18"/>
                <w:szCs w:val="18"/>
              </w:rPr>
            </w:pPr>
            <w:r w:rsidRPr="002D7120">
              <w:rPr>
                <w:rFonts w:asciiTheme="minorBidi" w:hAnsiTheme="minorBidi" w:cstheme="minorBidi"/>
                <w:sz w:val="18"/>
                <w:szCs w:val="18"/>
              </w:rPr>
              <w:t>6.35</w:t>
            </w:r>
          </w:p>
        </w:tc>
        <w:tc>
          <w:tcPr>
            <w:tcW w:w="1363" w:type="dxa"/>
          </w:tcPr>
          <w:p w14:paraId="13A8EF6A" w14:textId="77777777" w:rsidR="00A451DB" w:rsidRPr="002D7120" w:rsidRDefault="00A451DB" w:rsidP="00842E64">
            <w:pPr>
              <w:rPr>
                <w:rFonts w:asciiTheme="minorBidi" w:hAnsiTheme="minorBidi" w:cstheme="minorBidi"/>
                <w:sz w:val="18"/>
                <w:szCs w:val="18"/>
              </w:rPr>
            </w:pPr>
            <w:r w:rsidRPr="002D7120">
              <w:rPr>
                <w:rFonts w:asciiTheme="minorBidi" w:hAnsiTheme="minorBidi" w:cstheme="minorBidi"/>
                <w:sz w:val="18"/>
                <w:szCs w:val="18"/>
              </w:rPr>
              <w:t>6.35</w:t>
            </w:r>
          </w:p>
        </w:tc>
        <w:tc>
          <w:tcPr>
            <w:tcW w:w="1363" w:type="dxa"/>
          </w:tcPr>
          <w:p w14:paraId="52F567C9" w14:textId="77777777" w:rsidR="00A451DB" w:rsidRPr="002D7120" w:rsidRDefault="00A451DB" w:rsidP="00842E64">
            <w:pPr>
              <w:rPr>
                <w:rFonts w:asciiTheme="minorBidi" w:hAnsiTheme="minorBidi" w:cstheme="minorBidi"/>
                <w:sz w:val="18"/>
                <w:szCs w:val="18"/>
              </w:rPr>
            </w:pPr>
            <w:r w:rsidRPr="002D7120">
              <w:rPr>
                <w:rFonts w:asciiTheme="minorBidi" w:hAnsiTheme="minorBidi" w:cstheme="minorBidi"/>
                <w:sz w:val="18"/>
                <w:szCs w:val="18"/>
              </w:rPr>
              <w:t>0.85</w:t>
            </w:r>
          </w:p>
        </w:tc>
        <w:tc>
          <w:tcPr>
            <w:tcW w:w="1363" w:type="dxa"/>
          </w:tcPr>
          <w:p w14:paraId="2B9B5F4A" w14:textId="77777777" w:rsidR="00A451DB" w:rsidRPr="002D7120" w:rsidRDefault="00A451DB" w:rsidP="00842E64">
            <w:pPr>
              <w:rPr>
                <w:rFonts w:asciiTheme="minorBidi" w:hAnsiTheme="minorBidi" w:cstheme="minorBidi"/>
                <w:sz w:val="18"/>
                <w:szCs w:val="18"/>
              </w:rPr>
            </w:pPr>
            <w:r w:rsidRPr="002D7120">
              <w:rPr>
                <w:rFonts w:asciiTheme="minorBidi" w:hAnsiTheme="minorBidi" w:cstheme="minorBidi"/>
                <w:sz w:val="18"/>
                <w:szCs w:val="18"/>
              </w:rPr>
              <w:t>0.82</w:t>
            </w:r>
          </w:p>
        </w:tc>
        <w:tc>
          <w:tcPr>
            <w:tcW w:w="1416" w:type="dxa"/>
          </w:tcPr>
          <w:p w14:paraId="02A3687D" w14:textId="77777777" w:rsidR="00A451DB" w:rsidRPr="002D7120" w:rsidRDefault="00A451DB" w:rsidP="00842E64">
            <w:pPr>
              <w:rPr>
                <w:rFonts w:asciiTheme="minorBidi" w:hAnsiTheme="minorBidi" w:cstheme="minorBidi"/>
                <w:sz w:val="18"/>
                <w:szCs w:val="18"/>
              </w:rPr>
            </w:pPr>
            <w:r w:rsidRPr="002D7120">
              <w:rPr>
                <w:rFonts w:asciiTheme="minorBidi" w:hAnsiTheme="minorBidi" w:cstheme="minorBidi"/>
                <w:sz w:val="18"/>
                <w:szCs w:val="18"/>
              </w:rPr>
              <w:t>0.82</w:t>
            </w:r>
          </w:p>
        </w:tc>
      </w:tr>
      <w:tr w:rsidR="00A451DB" w:rsidRPr="006A7814" w14:paraId="58D59118" w14:textId="77777777" w:rsidTr="00842E64">
        <w:trPr>
          <w:trHeight w:val="737"/>
          <w:jc w:val="center"/>
        </w:trPr>
        <w:tc>
          <w:tcPr>
            <w:tcW w:w="1782" w:type="dxa"/>
          </w:tcPr>
          <w:p w14:paraId="6B5EF287" w14:textId="77777777" w:rsidR="00A451DB" w:rsidRPr="002D7120" w:rsidRDefault="00A451DB" w:rsidP="00842E64">
            <w:pPr>
              <w:rPr>
                <w:rFonts w:asciiTheme="minorBidi" w:hAnsiTheme="minorBidi" w:cstheme="minorBidi"/>
                <w:sz w:val="18"/>
                <w:szCs w:val="18"/>
              </w:rPr>
            </w:pPr>
            <w:r w:rsidRPr="002D7120">
              <w:rPr>
                <w:rFonts w:asciiTheme="minorBidi" w:hAnsiTheme="minorBidi" w:cstheme="minorBidi"/>
              </w:rPr>
              <w:t>Scenario B (2 s latency bound)</w:t>
            </w:r>
          </w:p>
        </w:tc>
        <w:tc>
          <w:tcPr>
            <w:tcW w:w="1410" w:type="dxa"/>
          </w:tcPr>
          <w:p w14:paraId="348B1ECD" w14:textId="77777777" w:rsidR="00A451DB" w:rsidRPr="002D7120" w:rsidRDefault="00A451DB" w:rsidP="00842E64">
            <w:pPr>
              <w:rPr>
                <w:rFonts w:asciiTheme="minorBidi" w:hAnsiTheme="minorBidi" w:cstheme="minorBidi"/>
                <w:sz w:val="18"/>
                <w:szCs w:val="18"/>
              </w:rPr>
            </w:pPr>
            <w:r w:rsidRPr="002D7120">
              <w:rPr>
                <w:rFonts w:asciiTheme="minorBidi" w:hAnsiTheme="minorBidi" w:cstheme="minorBidi"/>
                <w:sz w:val="18"/>
                <w:szCs w:val="18"/>
              </w:rPr>
              <w:t>2.19</w:t>
            </w:r>
          </w:p>
        </w:tc>
        <w:tc>
          <w:tcPr>
            <w:tcW w:w="1363" w:type="dxa"/>
          </w:tcPr>
          <w:p w14:paraId="58297EC1" w14:textId="77777777" w:rsidR="00A451DB" w:rsidRPr="002D7120" w:rsidRDefault="00A451DB" w:rsidP="00842E64">
            <w:pPr>
              <w:rPr>
                <w:rFonts w:asciiTheme="minorBidi" w:hAnsiTheme="minorBidi" w:cstheme="minorBidi"/>
                <w:sz w:val="18"/>
                <w:szCs w:val="18"/>
              </w:rPr>
            </w:pPr>
            <w:r w:rsidRPr="002D7120">
              <w:rPr>
                <w:rFonts w:asciiTheme="minorBidi" w:hAnsiTheme="minorBidi" w:cstheme="minorBidi"/>
                <w:sz w:val="18"/>
                <w:szCs w:val="18"/>
              </w:rPr>
              <w:t>2.19</w:t>
            </w:r>
          </w:p>
        </w:tc>
        <w:tc>
          <w:tcPr>
            <w:tcW w:w="1363" w:type="dxa"/>
          </w:tcPr>
          <w:p w14:paraId="4AF09B9D" w14:textId="77777777" w:rsidR="00A451DB" w:rsidRPr="002D7120" w:rsidRDefault="00A451DB" w:rsidP="00842E64">
            <w:pPr>
              <w:rPr>
                <w:rFonts w:asciiTheme="minorBidi" w:hAnsiTheme="minorBidi" w:cstheme="minorBidi"/>
                <w:sz w:val="18"/>
                <w:szCs w:val="18"/>
              </w:rPr>
            </w:pPr>
            <w:r w:rsidRPr="002D7120">
              <w:rPr>
                <w:rFonts w:asciiTheme="minorBidi" w:hAnsiTheme="minorBidi" w:cstheme="minorBidi"/>
                <w:sz w:val="18"/>
                <w:szCs w:val="18"/>
              </w:rPr>
              <w:t>2.19</w:t>
            </w:r>
          </w:p>
        </w:tc>
        <w:tc>
          <w:tcPr>
            <w:tcW w:w="1363" w:type="dxa"/>
          </w:tcPr>
          <w:p w14:paraId="0B8EA649" w14:textId="77777777" w:rsidR="00A451DB" w:rsidRPr="002D7120" w:rsidRDefault="00A451DB" w:rsidP="00842E64">
            <w:pPr>
              <w:rPr>
                <w:rFonts w:asciiTheme="minorBidi" w:hAnsiTheme="minorBidi" w:cstheme="minorBidi"/>
                <w:sz w:val="18"/>
                <w:szCs w:val="18"/>
              </w:rPr>
            </w:pPr>
            <w:r w:rsidRPr="002D7120">
              <w:rPr>
                <w:rFonts w:asciiTheme="minorBidi" w:hAnsiTheme="minorBidi" w:cstheme="minorBidi"/>
                <w:sz w:val="18"/>
                <w:szCs w:val="18"/>
              </w:rPr>
              <w:t>0.46</w:t>
            </w:r>
          </w:p>
        </w:tc>
        <w:tc>
          <w:tcPr>
            <w:tcW w:w="1363" w:type="dxa"/>
          </w:tcPr>
          <w:p w14:paraId="7A8E0699" w14:textId="77777777" w:rsidR="00A451DB" w:rsidRPr="002D7120" w:rsidRDefault="00A451DB" w:rsidP="00842E64">
            <w:pPr>
              <w:rPr>
                <w:rFonts w:asciiTheme="minorBidi" w:hAnsiTheme="minorBidi" w:cstheme="minorBidi"/>
                <w:sz w:val="18"/>
                <w:szCs w:val="18"/>
              </w:rPr>
            </w:pPr>
            <w:r w:rsidRPr="002D7120">
              <w:rPr>
                <w:rFonts w:asciiTheme="minorBidi" w:hAnsiTheme="minorBidi" w:cstheme="minorBidi"/>
                <w:sz w:val="18"/>
                <w:szCs w:val="18"/>
              </w:rPr>
              <w:t>0.086</w:t>
            </w:r>
          </w:p>
        </w:tc>
        <w:tc>
          <w:tcPr>
            <w:tcW w:w="1416" w:type="dxa"/>
          </w:tcPr>
          <w:p w14:paraId="35A011BF" w14:textId="77777777" w:rsidR="00A451DB" w:rsidRPr="002D7120" w:rsidRDefault="00A451DB" w:rsidP="00842E64">
            <w:pPr>
              <w:rPr>
                <w:rFonts w:asciiTheme="minorBidi" w:hAnsiTheme="minorBidi" w:cstheme="minorBidi"/>
                <w:sz w:val="18"/>
                <w:szCs w:val="18"/>
              </w:rPr>
            </w:pPr>
            <w:r w:rsidRPr="002D7120">
              <w:rPr>
                <w:rFonts w:asciiTheme="minorBidi" w:hAnsiTheme="minorBidi" w:cstheme="minorBidi"/>
                <w:sz w:val="18"/>
                <w:szCs w:val="18"/>
              </w:rPr>
              <w:t>0.049</w:t>
            </w:r>
          </w:p>
        </w:tc>
      </w:tr>
      <w:tr w:rsidR="00A451DB" w:rsidRPr="006A7814" w14:paraId="17C2AA86" w14:textId="77777777" w:rsidTr="00842E64">
        <w:trPr>
          <w:trHeight w:val="737"/>
          <w:jc w:val="center"/>
        </w:trPr>
        <w:tc>
          <w:tcPr>
            <w:tcW w:w="1782" w:type="dxa"/>
          </w:tcPr>
          <w:p w14:paraId="142C3537" w14:textId="7FC744F5" w:rsidR="00A451DB" w:rsidRPr="002D7120" w:rsidRDefault="00A451DB" w:rsidP="00842E64">
            <w:pPr>
              <w:rPr>
                <w:rFonts w:asciiTheme="minorBidi" w:hAnsiTheme="minorBidi" w:cstheme="minorBidi"/>
                <w:sz w:val="18"/>
                <w:szCs w:val="18"/>
              </w:rPr>
            </w:pPr>
            <w:r w:rsidRPr="002D7120">
              <w:rPr>
                <w:rFonts w:asciiTheme="minorBidi" w:hAnsiTheme="minorBidi" w:cstheme="minorBidi"/>
              </w:rPr>
              <w:t>Scenario C (</w:t>
            </w:r>
            <w:r>
              <w:rPr>
                <w:rFonts w:asciiTheme="minorBidi" w:hAnsiTheme="minorBidi" w:cstheme="minorBidi"/>
                <w:sz w:val="20"/>
                <w:szCs w:val="20"/>
              </w:rPr>
              <w:t>6</w:t>
            </w:r>
            <w:r w:rsidRPr="002D7120">
              <w:rPr>
                <w:rFonts w:asciiTheme="minorBidi" w:hAnsiTheme="minorBidi" w:cstheme="minorBidi"/>
              </w:rPr>
              <w:t>0 s latency bound)</w:t>
            </w:r>
          </w:p>
        </w:tc>
        <w:tc>
          <w:tcPr>
            <w:tcW w:w="1410" w:type="dxa"/>
          </w:tcPr>
          <w:p w14:paraId="7F023D3E" w14:textId="77777777" w:rsidR="00A451DB" w:rsidRPr="00914D30" w:rsidRDefault="00A451DB" w:rsidP="00842E64">
            <w:pPr>
              <w:rPr>
                <w:rFonts w:ascii="Arial" w:hAnsi="Arial" w:cs="Arial"/>
                <w:sz w:val="18"/>
                <w:szCs w:val="18"/>
              </w:rPr>
            </w:pPr>
            <w:r w:rsidRPr="00914D30">
              <w:rPr>
                <w:rFonts w:ascii="Arial" w:hAnsi="Arial" w:cs="Arial"/>
                <w:sz w:val="18"/>
                <w:szCs w:val="18"/>
              </w:rPr>
              <w:t>0.53</w:t>
            </w:r>
          </w:p>
        </w:tc>
        <w:tc>
          <w:tcPr>
            <w:tcW w:w="1363" w:type="dxa"/>
          </w:tcPr>
          <w:p w14:paraId="13F4718E" w14:textId="77777777" w:rsidR="00A451DB" w:rsidRPr="00914D30" w:rsidRDefault="00A451DB" w:rsidP="00842E64">
            <w:pPr>
              <w:rPr>
                <w:rFonts w:ascii="Arial" w:hAnsi="Arial" w:cs="Arial"/>
                <w:sz w:val="18"/>
                <w:szCs w:val="18"/>
              </w:rPr>
            </w:pPr>
            <w:r w:rsidRPr="00914D30">
              <w:rPr>
                <w:rFonts w:ascii="Arial" w:hAnsi="Arial" w:cs="Arial"/>
                <w:sz w:val="18"/>
                <w:szCs w:val="18"/>
              </w:rPr>
              <w:t>0.53</w:t>
            </w:r>
          </w:p>
        </w:tc>
        <w:tc>
          <w:tcPr>
            <w:tcW w:w="1363" w:type="dxa"/>
          </w:tcPr>
          <w:p w14:paraId="23B51C25" w14:textId="77777777" w:rsidR="00A451DB" w:rsidRPr="00914D30" w:rsidRDefault="00A451DB" w:rsidP="00842E64">
            <w:pPr>
              <w:rPr>
                <w:rFonts w:ascii="Arial" w:hAnsi="Arial" w:cs="Arial"/>
                <w:sz w:val="18"/>
                <w:szCs w:val="18"/>
              </w:rPr>
            </w:pPr>
            <w:r w:rsidRPr="00914D30">
              <w:rPr>
                <w:rFonts w:ascii="Arial" w:hAnsi="Arial" w:cs="Arial"/>
                <w:sz w:val="18"/>
                <w:szCs w:val="18"/>
              </w:rPr>
              <w:t>0.53</w:t>
            </w:r>
          </w:p>
        </w:tc>
        <w:tc>
          <w:tcPr>
            <w:tcW w:w="1363" w:type="dxa"/>
          </w:tcPr>
          <w:p w14:paraId="76057CD2" w14:textId="77777777" w:rsidR="00A451DB" w:rsidRPr="002D7120" w:rsidRDefault="00A451DB" w:rsidP="00842E64">
            <w:pPr>
              <w:rPr>
                <w:rFonts w:asciiTheme="minorBidi" w:hAnsiTheme="minorBidi" w:cstheme="minorBidi"/>
                <w:sz w:val="18"/>
                <w:szCs w:val="18"/>
              </w:rPr>
            </w:pPr>
            <w:r w:rsidRPr="002D7120">
              <w:rPr>
                <w:rFonts w:asciiTheme="minorBidi" w:hAnsiTheme="minorBidi" w:cstheme="minorBidi"/>
                <w:sz w:val="18"/>
                <w:szCs w:val="18"/>
              </w:rPr>
              <w:t>0.3</w:t>
            </w:r>
          </w:p>
        </w:tc>
        <w:tc>
          <w:tcPr>
            <w:tcW w:w="1363" w:type="dxa"/>
          </w:tcPr>
          <w:p w14:paraId="4B928C22" w14:textId="77777777" w:rsidR="00A451DB" w:rsidRPr="002D7120" w:rsidRDefault="00A451DB" w:rsidP="00842E64">
            <w:pPr>
              <w:rPr>
                <w:rFonts w:asciiTheme="minorBidi" w:hAnsiTheme="minorBidi" w:cstheme="minorBidi"/>
                <w:sz w:val="18"/>
                <w:szCs w:val="18"/>
              </w:rPr>
            </w:pPr>
            <w:r w:rsidRPr="002D7120">
              <w:rPr>
                <w:rFonts w:asciiTheme="minorBidi" w:hAnsiTheme="minorBidi" w:cstheme="minorBidi"/>
                <w:sz w:val="18"/>
                <w:szCs w:val="18"/>
              </w:rPr>
              <w:t>0.055</w:t>
            </w:r>
          </w:p>
        </w:tc>
        <w:tc>
          <w:tcPr>
            <w:tcW w:w="1416" w:type="dxa"/>
          </w:tcPr>
          <w:p w14:paraId="5016DA54" w14:textId="77777777" w:rsidR="00A451DB" w:rsidRPr="002D7120" w:rsidRDefault="00A451DB" w:rsidP="00842E64">
            <w:pPr>
              <w:rPr>
                <w:rFonts w:asciiTheme="minorBidi" w:hAnsiTheme="minorBidi" w:cstheme="minorBidi"/>
                <w:sz w:val="18"/>
                <w:szCs w:val="18"/>
              </w:rPr>
            </w:pPr>
            <w:r w:rsidRPr="002D7120">
              <w:rPr>
                <w:rFonts w:asciiTheme="minorBidi" w:hAnsiTheme="minorBidi" w:cstheme="minorBidi"/>
                <w:sz w:val="18"/>
                <w:szCs w:val="18"/>
              </w:rPr>
              <w:t>0.019</w:t>
            </w:r>
          </w:p>
        </w:tc>
      </w:tr>
      <w:tr w:rsidR="00A451DB" w:rsidRPr="006A7814" w14:paraId="6EA07F9E" w14:textId="77777777" w:rsidTr="00842E64">
        <w:trPr>
          <w:trHeight w:val="737"/>
          <w:jc w:val="center"/>
        </w:trPr>
        <w:tc>
          <w:tcPr>
            <w:tcW w:w="1782" w:type="dxa"/>
          </w:tcPr>
          <w:p w14:paraId="2214A0A3" w14:textId="2441B525" w:rsidR="00A451DB" w:rsidRPr="002D7120" w:rsidRDefault="00A451DB" w:rsidP="00842E64">
            <w:pPr>
              <w:rPr>
                <w:rFonts w:asciiTheme="minorBidi" w:hAnsiTheme="minorBidi" w:cstheme="minorBidi"/>
                <w:sz w:val="18"/>
                <w:szCs w:val="18"/>
              </w:rPr>
            </w:pPr>
            <w:r w:rsidRPr="002D7120">
              <w:rPr>
                <w:rFonts w:asciiTheme="minorBidi" w:hAnsiTheme="minorBidi" w:cstheme="minorBidi"/>
              </w:rPr>
              <w:t>Scenario D (</w:t>
            </w:r>
            <w:r>
              <w:rPr>
                <w:rFonts w:asciiTheme="minorBidi" w:hAnsiTheme="minorBidi" w:cstheme="minorBidi"/>
                <w:sz w:val="20"/>
                <w:szCs w:val="20"/>
              </w:rPr>
              <w:t>10</w:t>
            </w:r>
            <w:r w:rsidRPr="002D7120">
              <w:rPr>
                <w:rFonts w:asciiTheme="minorBidi" w:hAnsiTheme="minorBidi" w:cstheme="minorBidi"/>
              </w:rPr>
              <w:t xml:space="preserve"> min latency, latency insensitive)</w:t>
            </w:r>
          </w:p>
        </w:tc>
        <w:tc>
          <w:tcPr>
            <w:tcW w:w="1410" w:type="dxa"/>
          </w:tcPr>
          <w:p w14:paraId="0C634B69" w14:textId="77777777" w:rsidR="00A451DB" w:rsidRPr="002D7120" w:rsidRDefault="00A451DB" w:rsidP="00842E64">
            <w:pPr>
              <w:rPr>
                <w:rFonts w:asciiTheme="minorBidi" w:hAnsiTheme="minorBidi" w:cstheme="minorBidi"/>
                <w:sz w:val="18"/>
                <w:szCs w:val="18"/>
              </w:rPr>
            </w:pPr>
            <w:r w:rsidRPr="002D7120">
              <w:rPr>
                <w:rFonts w:asciiTheme="minorBidi" w:hAnsiTheme="minorBidi" w:cstheme="minorBidi"/>
                <w:sz w:val="18"/>
                <w:szCs w:val="18"/>
              </w:rPr>
              <w:t>0.059</w:t>
            </w:r>
          </w:p>
        </w:tc>
        <w:tc>
          <w:tcPr>
            <w:tcW w:w="1363" w:type="dxa"/>
          </w:tcPr>
          <w:p w14:paraId="5850A57A" w14:textId="77777777" w:rsidR="00A451DB" w:rsidRPr="002D7120" w:rsidRDefault="00A451DB" w:rsidP="00842E64">
            <w:pPr>
              <w:rPr>
                <w:rFonts w:asciiTheme="minorBidi" w:hAnsiTheme="minorBidi" w:cstheme="minorBidi"/>
                <w:sz w:val="18"/>
                <w:szCs w:val="18"/>
              </w:rPr>
            </w:pPr>
            <w:r w:rsidRPr="002D7120">
              <w:rPr>
                <w:rFonts w:asciiTheme="minorBidi" w:hAnsiTheme="minorBidi" w:cstheme="minorBidi"/>
                <w:sz w:val="18"/>
                <w:szCs w:val="18"/>
              </w:rPr>
              <w:t>0.059</w:t>
            </w:r>
          </w:p>
        </w:tc>
        <w:tc>
          <w:tcPr>
            <w:tcW w:w="1363" w:type="dxa"/>
          </w:tcPr>
          <w:p w14:paraId="28E92B37" w14:textId="77777777" w:rsidR="00A451DB" w:rsidRPr="002D7120" w:rsidRDefault="00A451DB" w:rsidP="00842E64">
            <w:pPr>
              <w:rPr>
                <w:rFonts w:asciiTheme="minorBidi" w:hAnsiTheme="minorBidi" w:cstheme="minorBidi"/>
                <w:sz w:val="18"/>
                <w:szCs w:val="18"/>
              </w:rPr>
            </w:pPr>
            <w:r w:rsidRPr="002D7120">
              <w:rPr>
                <w:rFonts w:asciiTheme="minorBidi" w:hAnsiTheme="minorBidi" w:cstheme="minorBidi"/>
                <w:sz w:val="18"/>
                <w:szCs w:val="18"/>
              </w:rPr>
              <w:t>0.059</w:t>
            </w:r>
          </w:p>
        </w:tc>
        <w:tc>
          <w:tcPr>
            <w:tcW w:w="1363" w:type="dxa"/>
          </w:tcPr>
          <w:p w14:paraId="142B940E" w14:textId="77777777" w:rsidR="00A451DB" w:rsidRPr="002D7120" w:rsidRDefault="00A451DB" w:rsidP="00842E64">
            <w:pPr>
              <w:rPr>
                <w:rFonts w:asciiTheme="minorBidi" w:hAnsiTheme="minorBidi" w:cstheme="minorBidi"/>
                <w:sz w:val="18"/>
                <w:szCs w:val="18"/>
              </w:rPr>
            </w:pPr>
            <w:r w:rsidRPr="002D7120">
              <w:rPr>
                <w:rFonts w:asciiTheme="minorBidi" w:hAnsiTheme="minorBidi" w:cstheme="minorBidi"/>
                <w:sz w:val="18"/>
                <w:szCs w:val="18"/>
              </w:rPr>
              <w:t>0.057</w:t>
            </w:r>
          </w:p>
        </w:tc>
        <w:tc>
          <w:tcPr>
            <w:tcW w:w="1363" w:type="dxa"/>
          </w:tcPr>
          <w:p w14:paraId="66DBA3F7" w14:textId="77777777" w:rsidR="00A451DB" w:rsidRPr="002D7120" w:rsidRDefault="00A451DB" w:rsidP="00842E64">
            <w:pPr>
              <w:rPr>
                <w:rFonts w:asciiTheme="minorBidi" w:hAnsiTheme="minorBidi" w:cstheme="minorBidi"/>
                <w:sz w:val="18"/>
                <w:szCs w:val="18"/>
              </w:rPr>
            </w:pPr>
            <w:r w:rsidRPr="002D7120">
              <w:rPr>
                <w:rFonts w:asciiTheme="minorBidi" w:hAnsiTheme="minorBidi" w:cstheme="minorBidi"/>
                <w:sz w:val="18"/>
                <w:szCs w:val="18"/>
              </w:rPr>
              <w:t>0.041</w:t>
            </w:r>
          </w:p>
        </w:tc>
        <w:tc>
          <w:tcPr>
            <w:tcW w:w="1416" w:type="dxa"/>
          </w:tcPr>
          <w:p w14:paraId="132E347E" w14:textId="77777777" w:rsidR="00A451DB" w:rsidRPr="002D7120" w:rsidRDefault="00A451DB" w:rsidP="00842E64">
            <w:pPr>
              <w:rPr>
                <w:rFonts w:asciiTheme="minorBidi" w:hAnsiTheme="minorBidi" w:cstheme="minorBidi"/>
                <w:sz w:val="18"/>
                <w:szCs w:val="18"/>
              </w:rPr>
            </w:pPr>
            <w:r w:rsidRPr="002D7120">
              <w:rPr>
                <w:rFonts w:asciiTheme="minorBidi" w:hAnsiTheme="minorBidi" w:cstheme="minorBidi"/>
                <w:sz w:val="18"/>
                <w:szCs w:val="18"/>
              </w:rPr>
              <w:t>0.019</w:t>
            </w:r>
          </w:p>
        </w:tc>
      </w:tr>
    </w:tbl>
    <w:p w14:paraId="7AED4F27" w14:textId="77777777" w:rsidR="00A451DB" w:rsidRPr="008A7404" w:rsidRDefault="00A451DB" w:rsidP="006235BC">
      <w:pPr>
        <w:rPr>
          <w:highlight w:val="yellow"/>
        </w:rPr>
      </w:pPr>
    </w:p>
    <w:p w14:paraId="45CE8B2A" w14:textId="0B103DED" w:rsidR="006235BC" w:rsidRPr="002D7120" w:rsidRDefault="006235BC" w:rsidP="006235BC">
      <w:pPr>
        <w:pStyle w:val="Caption"/>
        <w:keepNext/>
      </w:pPr>
      <w:r w:rsidRPr="002D7120">
        <w:lastRenderedPageBreak/>
        <w:t xml:space="preserve">Table </w:t>
      </w:r>
      <w:r w:rsidR="00A451DB">
        <w:t>4.1-2</w:t>
      </w:r>
      <w:r w:rsidRPr="002D7120">
        <w:rPr>
          <w:lang w:val="en-US"/>
        </w:rPr>
        <w:t>: Power consumption evaluation for specific scenarios (</w:t>
      </w:r>
      <w:r w:rsidR="00A451DB" w:rsidRPr="002D7120">
        <w:t xml:space="preserve">WUR </w:t>
      </w:r>
      <w:r w:rsidR="00A451DB">
        <w:t xml:space="preserve">active </w:t>
      </w:r>
      <w:r w:rsidR="00A451DB" w:rsidRPr="002D7120">
        <w:t xml:space="preserve">power </w:t>
      </w:r>
      <w:proofErr w:type="spellStart"/>
      <w:r w:rsidRPr="002D7120">
        <w:rPr>
          <w:lang w:val="en-US"/>
        </w:rPr>
        <w:t>P</w:t>
      </w:r>
      <w:r w:rsidRPr="00914D30">
        <w:rPr>
          <w:vertAlign w:val="subscript"/>
          <w:lang w:val="en-US"/>
        </w:rPr>
        <w:t>wur</w:t>
      </w:r>
      <w:proofErr w:type="spellEnd"/>
      <w:r w:rsidRPr="002D7120">
        <w:rPr>
          <w:lang w:val="en-US"/>
        </w:rPr>
        <w:t>=4 units).</w:t>
      </w:r>
    </w:p>
    <w:tbl>
      <w:tblPr>
        <w:tblStyle w:val="TableGrid"/>
        <w:tblW w:w="10060" w:type="dxa"/>
        <w:jc w:val="center"/>
        <w:tblLook w:val="04A0" w:firstRow="1" w:lastRow="0" w:firstColumn="1" w:lastColumn="0" w:noHBand="0" w:noVBand="1"/>
      </w:tblPr>
      <w:tblGrid>
        <w:gridCol w:w="1782"/>
        <w:gridCol w:w="1410"/>
        <w:gridCol w:w="1363"/>
        <w:gridCol w:w="1363"/>
        <w:gridCol w:w="1363"/>
        <w:gridCol w:w="1363"/>
        <w:gridCol w:w="1416"/>
      </w:tblGrid>
      <w:tr w:rsidR="006235BC" w:rsidRPr="006A7814" w14:paraId="61C181D6" w14:textId="77777777" w:rsidTr="00842E64">
        <w:trPr>
          <w:trHeight w:val="1183"/>
          <w:jc w:val="center"/>
        </w:trPr>
        <w:tc>
          <w:tcPr>
            <w:tcW w:w="1782" w:type="dxa"/>
          </w:tcPr>
          <w:p w14:paraId="1FBD9CE8" w14:textId="77777777" w:rsidR="006235BC" w:rsidRPr="002D7120" w:rsidRDefault="006235BC" w:rsidP="00842E64">
            <w:pPr>
              <w:rPr>
                <w:rFonts w:asciiTheme="minorBidi" w:hAnsiTheme="minorBidi" w:cstheme="minorBidi"/>
                <w:b/>
                <w:sz w:val="18"/>
                <w:szCs w:val="18"/>
              </w:rPr>
            </w:pPr>
            <w:r w:rsidRPr="002D7120">
              <w:rPr>
                <w:rFonts w:asciiTheme="minorBidi" w:hAnsiTheme="minorBidi" w:cstheme="minorBidi"/>
                <w:b/>
                <w:sz w:val="18"/>
                <w:szCs w:val="18"/>
              </w:rPr>
              <w:t xml:space="preserve">Scenario </w:t>
            </w:r>
          </w:p>
        </w:tc>
        <w:tc>
          <w:tcPr>
            <w:tcW w:w="1410" w:type="dxa"/>
          </w:tcPr>
          <w:p w14:paraId="4839312B" w14:textId="77777777" w:rsidR="006235BC" w:rsidRPr="002D7120" w:rsidRDefault="006235BC" w:rsidP="00842E64">
            <w:pPr>
              <w:rPr>
                <w:rFonts w:asciiTheme="minorBidi" w:hAnsiTheme="minorBidi" w:cstheme="minorBidi"/>
                <w:b/>
                <w:sz w:val="18"/>
                <w:szCs w:val="18"/>
              </w:rPr>
            </w:pPr>
            <w:r w:rsidRPr="002D7120">
              <w:rPr>
                <w:rFonts w:asciiTheme="minorBidi" w:hAnsiTheme="minorBidi" w:cstheme="minorBidi"/>
                <w:b/>
                <w:sz w:val="18"/>
                <w:szCs w:val="18"/>
              </w:rPr>
              <w:t>Baseline power (1 min mean inter-arrival time)</w:t>
            </w:r>
          </w:p>
        </w:tc>
        <w:tc>
          <w:tcPr>
            <w:tcW w:w="1363" w:type="dxa"/>
          </w:tcPr>
          <w:p w14:paraId="55202400" w14:textId="77777777" w:rsidR="006235BC" w:rsidRPr="002D7120" w:rsidRDefault="006235BC" w:rsidP="00842E64">
            <w:pPr>
              <w:rPr>
                <w:rFonts w:asciiTheme="minorBidi" w:hAnsiTheme="minorBidi" w:cstheme="minorBidi"/>
                <w:b/>
                <w:sz w:val="18"/>
                <w:szCs w:val="18"/>
              </w:rPr>
            </w:pPr>
            <w:r w:rsidRPr="002D7120">
              <w:rPr>
                <w:rFonts w:asciiTheme="minorBidi" w:hAnsiTheme="minorBidi" w:cstheme="minorBidi"/>
                <w:b/>
                <w:sz w:val="18"/>
                <w:szCs w:val="18"/>
              </w:rPr>
              <w:t>Baseline power (10 min mean inter-arrival time)</w:t>
            </w:r>
          </w:p>
        </w:tc>
        <w:tc>
          <w:tcPr>
            <w:tcW w:w="1363" w:type="dxa"/>
          </w:tcPr>
          <w:p w14:paraId="4D11E49F" w14:textId="77777777" w:rsidR="006235BC" w:rsidRPr="002D7120" w:rsidRDefault="006235BC" w:rsidP="00842E64">
            <w:pPr>
              <w:rPr>
                <w:rFonts w:asciiTheme="minorBidi" w:hAnsiTheme="minorBidi" w:cstheme="minorBidi"/>
                <w:b/>
                <w:sz w:val="18"/>
                <w:szCs w:val="18"/>
              </w:rPr>
            </w:pPr>
            <w:r w:rsidRPr="002D7120">
              <w:rPr>
                <w:rFonts w:asciiTheme="minorBidi" w:hAnsiTheme="minorBidi" w:cstheme="minorBidi"/>
                <w:b/>
                <w:sz w:val="18"/>
                <w:szCs w:val="18"/>
              </w:rPr>
              <w:t>Baseline power (100 min mean inter-arrival time)</w:t>
            </w:r>
          </w:p>
        </w:tc>
        <w:tc>
          <w:tcPr>
            <w:tcW w:w="1363" w:type="dxa"/>
          </w:tcPr>
          <w:p w14:paraId="427C92AF" w14:textId="77777777" w:rsidR="006235BC" w:rsidRPr="002D7120" w:rsidRDefault="006235BC" w:rsidP="00842E64">
            <w:pPr>
              <w:rPr>
                <w:rFonts w:asciiTheme="minorBidi" w:hAnsiTheme="minorBidi" w:cstheme="minorBidi"/>
                <w:b/>
                <w:sz w:val="18"/>
                <w:szCs w:val="18"/>
              </w:rPr>
            </w:pPr>
            <w:r w:rsidRPr="002D7120">
              <w:rPr>
                <w:rFonts w:asciiTheme="minorBidi" w:hAnsiTheme="minorBidi" w:cstheme="minorBidi"/>
                <w:b/>
                <w:sz w:val="18"/>
                <w:szCs w:val="18"/>
              </w:rPr>
              <w:t>Power with WUR (1 min mean inter-arrival time)</w:t>
            </w:r>
          </w:p>
        </w:tc>
        <w:tc>
          <w:tcPr>
            <w:tcW w:w="1363" w:type="dxa"/>
          </w:tcPr>
          <w:p w14:paraId="40142522" w14:textId="77777777" w:rsidR="006235BC" w:rsidRPr="002D7120" w:rsidRDefault="006235BC" w:rsidP="00842E64">
            <w:pPr>
              <w:rPr>
                <w:rFonts w:asciiTheme="minorBidi" w:hAnsiTheme="minorBidi" w:cstheme="minorBidi"/>
                <w:b/>
                <w:sz w:val="18"/>
                <w:szCs w:val="18"/>
              </w:rPr>
            </w:pPr>
            <w:r w:rsidRPr="002D7120">
              <w:rPr>
                <w:rFonts w:asciiTheme="minorBidi" w:hAnsiTheme="minorBidi" w:cstheme="minorBidi"/>
                <w:b/>
                <w:sz w:val="18"/>
                <w:szCs w:val="18"/>
              </w:rPr>
              <w:t>Power with WUR (10 min mean inter-arrival time)</w:t>
            </w:r>
          </w:p>
        </w:tc>
        <w:tc>
          <w:tcPr>
            <w:tcW w:w="1416" w:type="dxa"/>
          </w:tcPr>
          <w:p w14:paraId="5FE14FDC" w14:textId="77777777" w:rsidR="006235BC" w:rsidRPr="002D7120" w:rsidRDefault="006235BC" w:rsidP="00842E64">
            <w:pPr>
              <w:rPr>
                <w:rFonts w:asciiTheme="minorBidi" w:hAnsiTheme="minorBidi" w:cstheme="minorBidi"/>
                <w:b/>
                <w:sz w:val="18"/>
                <w:szCs w:val="18"/>
              </w:rPr>
            </w:pPr>
            <w:r w:rsidRPr="002D7120">
              <w:rPr>
                <w:rFonts w:asciiTheme="minorBidi" w:hAnsiTheme="minorBidi" w:cstheme="minorBidi"/>
                <w:b/>
                <w:sz w:val="18"/>
                <w:szCs w:val="18"/>
              </w:rPr>
              <w:t>Power with (100 min mean inter-arrival time)</w:t>
            </w:r>
          </w:p>
        </w:tc>
      </w:tr>
      <w:tr w:rsidR="006235BC" w:rsidRPr="006A7814" w14:paraId="3F67C8F2" w14:textId="77777777" w:rsidTr="00842E64">
        <w:trPr>
          <w:trHeight w:val="737"/>
          <w:jc w:val="center"/>
        </w:trPr>
        <w:tc>
          <w:tcPr>
            <w:tcW w:w="1782" w:type="dxa"/>
          </w:tcPr>
          <w:p w14:paraId="579EE38E" w14:textId="77777777" w:rsidR="006235BC" w:rsidRPr="002D7120" w:rsidRDefault="006235BC" w:rsidP="00842E64">
            <w:pPr>
              <w:rPr>
                <w:rFonts w:asciiTheme="minorBidi" w:hAnsiTheme="minorBidi" w:cstheme="minorBidi"/>
                <w:sz w:val="18"/>
                <w:szCs w:val="18"/>
              </w:rPr>
            </w:pPr>
            <w:r w:rsidRPr="002D7120">
              <w:rPr>
                <w:rFonts w:asciiTheme="minorBidi" w:hAnsiTheme="minorBidi" w:cstheme="minorBidi"/>
                <w:sz w:val="18"/>
                <w:szCs w:val="18"/>
              </w:rPr>
              <w:t>Scenario A (500 ms latency bound)</w:t>
            </w:r>
          </w:p>
        </w:tc>
        <w:tc>
          <w:tcPr>
            <w:tcW w:w="1410" w:type="dxa"/>
          </w:tcPr>
          <w:p w14:paraId="058C9F3F" w14:textId="77777777" w:rsidR="006235BC" w:rsidRPr="002D7120" w:rsidRDefault="006235BC" w:rsidP="00842E64">
            <w:pPr>
              <w:rPr>
                <w:rFonts w:asciiTheme="minorBidi" w:hAnsiTheme="minorBidi" w:cstheme="minorBidi"/>
                <w:sz w:val="18"/>
                <w:szCs w:val="18"/>
              </w:rPr>
            </w:pPr>
            <w:r w:rsidRPr="002D7120">
              <w:rPr>
                <w:rFonts w:asciiTheme="minorBidi" w:hAnsiTheme="minorBidi" w:cstheme="minorBidi"/>
                <w:sz w:val="18"/>
                <w:szCs w:val="18"/>
              </w:rPr>
              <w:t>6.35</w:t>
            </w:r>
          </w:p>
        </w:tc>
        <w:tc>
          <w:tcPr>
            <w:tcW w:w="1363" w:type="dxa"/>
          </w:tcPr>
          <w:p w14:paraId="7EC5F37F" w14:textId="77777777" w:rsidR="006235BC" w:rsidRPr="002D7120" w:rsidRDefault="006235BC" w:rsidP="00842E64">
            <w:pPr>
              <w:rPr>
                <w:rFonts w:asciiTheme="minorBidi" w:hAnsiTheme="minorBidi" w:cstheme="minorBidi"/>
                <w:sz w:val="18"/>
                <w:szCs w:val="18"/>
              </w:rPr>
            </w:pPr>
            <w:r w:rsidRPr="002D7120">
              <w:rPr>
                <w:rFonts w:asciiTheme="minorBidi" w:hAnsiTheme="minorBidi" w:cstheme="minorBidi"/>
                <w:sz w:val="18"/>
                <w:szCs w:val="18"/>
              </w:rPr>
              <w:t>6.35</w:t>
            </w:r>
          </w:p>
        </w:tc>
        <w:tc>
          <w:tcPr>
            <w:tcW w:w="1363" w:type="dxa"/>
          </w:tcPr>
          <w:p w14:paraId="0B1B5782" w14:textId="77777777" w:rsidR="006235BC" w:rsidRPr="002D7120" w:rsidRDefault="006235BC" w:rsidP="00842E64">
            <w:pPr>
              <w:rPr>
                <w:rFonts w:asciiTheme="minorBidi" w:hAnsiTheme="minorBidi" w:cstheme="minorBidi"/>
                <w:sz w:val="18"/>
                <w:szCs w:val="18"/>
              </w:rPr>
            </w:pPr>
            <w:r w:rsidRPr="002D7120">
              <w:rPr>
                <w:rFonts w:asciiTheme="minorBidi" w:hAnsiTheme="minorBidi" w:cstheme="minorBidi"/>
                <w:sz w:val="18"/>
                <w:szCs w:val="18"/>
              </w:rPr>
              <w:t>6.35</w:t>
            </w:r>
          </w:p>
        </w:tc>
        <w:tc>
          <w:tcPr>
            <w:tcW w:w="1363" w:type="dxa"/>
          </w:tcPr>
          <w:p w14:paraId="32F8E02F" w14:textId="77777777" w:rsidR="006235BC" w:rsidRPr="002D7120" w:rsidRDefault="006235BC" w:rsidP="00842E64">
            <w:pPr>
              <w:rPr>
                <w:rFonts w:asciiTheme="minorBidi" w:hAnsiTheme="minorBidi" w:cstheme="minorBidi"/>
                <w:sz w:val="18"/>
                <w:szCs w:val="18"/>
              </w:rPr>
            </w:pPr>
            <w:r w:rsidRPr="002D7120">
              <w:rPr>
                <w:rFonts w:asciiTheme="minorBidi" w:hAnsiTheme="minorBidi" w:cstheme="minorBidi"/>
                <w:sz w:val="18"/>
                <w:szCs w:val="18"/>
              </w:rPr>
              <w:t>0.93</w:t>
            </w:r>
          </w:p>
        </w:tc>
        <w:tc>
          <w:tcPr>
            <w:tcW w:w="1363" w:type="dxa"/>
          </w:tcPr>
          <w:p w14:paraId="10BD2945" w14:textId="77777777" w:rsidR="006235BC" w:rsidRPr="002D7120" w:rsidRDefault="006235BC" w:rsidP="00842E64">
            <w:pPr>
              <w:rPr>
                <w:rFonts w:asciiTheme="minorBidi" w:hAnsiTheme="minorBidi" w:cstheme="minorBidi"/>
                <w:sz w:val="18"/>
                <w:szCs w:val="18"/>
              </w:rPr>
            </w:pPr>
            <w:r w:rsidRPr="002D7120">
              <w:rPr>
                <w:rFonts w:asciiTheme="minorBidi" w:hAnsiTheme="minorBidi" w:cstheme="minorBidi"/>
                <w:sz w:val="18"/>
                <w:szCs w:val="18"/>
              </w:rPr>
              <w:t>0.91</w:t>
            </w:r>
          </w:p>
        </w:tc>
        <w:tc>
          <w:tcPr>
            <w:tcW w:w="1416" w:type="dxa"/>
          </w:tcPr>
          <w:p w14:paraId="43E4E667" w14:textId="77777777" w:rsidR="006235BC" w:rsidRPr="002D7120" w:rsidRDefault="006235BC" w:rsidP="00842E64">
            <w:pPr>
              <w:rPr>
                <w:rFonts w:asciiTheme="minorBidi" w:hAnsiTheme="minorBidi" w:cstheme="minorBidi"/>
                <w:sz w:val="18"/>
                <w:szCs w:val="18"/>
              </w:rPr>
            </w:pPr>
            <w:r w:rsidRPr="002D7120">
              <w:rPr>
                <w:rFonts w:asciiTheme="minorBidi" w:hAnsiTheme="minorBidi" w:cstheme="minorBidi"/>
                <w:sz w:val="18"/>
                <w:szCs w:val="18"/>
              </w:rPr>
              <w:t>0.90</w:t>
            </w:r>
          </w:p>
        </w:tc>
      </w:tr>
      <w:tr w:rsidR="006235BC" w:rsidRPr="006A7814" w14:paraId="00E1CB71" w14:textId="77777777" w:rsidTr="00842E64">
        <w:trPr>
          <w:trHeight w:val="737"/>
          <w:jc w:val="center"/>
        </w:trPr>
        <w:tc>
          <w:tcPr>
            <w:tcW w:w="1782" w:type="dxa"/>
          </w:tcPr>
          <w:p w14:paraId="0B94C95A" w14:textId="77777777" w:rsidR="006235BC" w:rsidRPr="002D7120" w:rsidRDefault="006235BC" w:rsidP="00842E64">
            <w:pPr>
              <w:rPr>
                <w:rFonts w:asciiTheme="minorBidi" w:hAnsiTheme="minorBidi" w:cstheme="minorBidi"/>
                <w:sz w:val="18"/>
                <w:szCs w:val="18"/>
              </w:rPr>
            </w:pPr>
            <w:r w:rsidRPr="002D7120">
              <w:rPr>
                <w:rFonts w:asciiTheme="minorBidi" w:hAnsiTheme="minorBidi" w:cstheme="minorBidi"/>
                <w:sz w:val="18"/>
                <w:szCs w:val="18"/>
              </w:rPr>
              <w:t>Scenario B (2 s latency bound)</w:t>
            </w:r>
          </w:p>
        </w:tc>
        <w:tc>
          <w:tcPr>
            <w:tcW w:w="1410" w:type="dxa"/>
          </w:tcPr>
          <w:p w14:paraId="65FD4893" w14:textId="77777777" w:rsidR="006235BC" w:rsidRPr="002D7120" w:rsidRDefault="006235BC" w:rsidP="00842E64">
            <w:pPr>
              <w:rPr>
                <w:rFonts w:asciiTheme="minorBidi" w:hAnsiTheme="minorBidi" w:cstheme="minorBidi"/>
                <w:sz w:val="18"/>
                <w:szCs w:val="18"/>
              </w:rPr>
            </w:pPr>
            <w:r w:rsidRPr="002D7120">
              <w:rPr>
                <w:rFonts w:asciiTheme="minorBidi" w:hAnsiTheme="minorBidi" w:cstheme="minorBidi"/>
                <w:sz w:val="18"/>
                <w:szCs w:val="18"/>
              </w:rPr>
              <w:t>2.19</w:t>
            </w:r>
          </w:p>
        </w:tc>
        <w:tc>
          <w:tcPr>
            <w:tcW w:w="1363" w:type="dxa"/>
          </w:tcPr>
          <w:p w14:paraId="40D62929" w14:textId="77777777" w:rsidR="006235BC" w:rsidRPr="002D7120" w:rsidRDefault="006235BC" w:rsidP="00842E64">
            <w:pPr>
              <w:rPr>
                <w:rFonts w:asciiTheme="minorBidi" w:hAnsiTheme="minorBidi" w:cstheme="minorBidi"/>
                <w:sz w:val="18"/>
                <w:szCs w:val="18"/>
              </w:rPr>
            </w:pPr>
            <w:r w:rsidRPr="002D7120">
              <w:rPr>
                <w:rFonts w:asciiTheme="minorBidi" w:hAnsiTheme="minorBidi" w:cstheme="minorBidi"/>
                <w:sz w:val="18"/>
                <w:szCs w:val="18"/>
              </w:rPr>
              <w:t>2.19</w:t>
            </w:r>
          </w:p>
        </w:tc>
        <w:tc>
          <w:tcPr>
            <w:tcW w:w="1363" w:type="dxa"/>
          </w:tcPr>
          <w:p w14:paraId="72F5EA1A" w14:textId="77777777" w:rsidR="006235BC" w:rsidRPr="002D7120" w:rsidRDefault="006235BC" w:rsidP="00842E64">
            <w:pPr>
              <w:rPr>
                <w:rFonts w:asciiTheme="minorBidi" w:hAnsiTheme="minorBidi" w:cstheme="minorBidi"/>
                <w:sz w:val="18"/>
                <w:szCs w:val="18"/>
              </w:rPr>
            </w:pPr>
            <w:r w:rsidRPr="002D7120">
              <w:rPr>
                <w:rFonts w:asciiTheme="minorBidi" w:hAnsiTheme="minorBidi" w:cstheme="minorBidi"/>
                <w:sz w:val="18"/>
                <w:szCs w:val="18"/>
              </w:rPr>
              <w:t>2.19</w:t>
            </w:r>
          </w:p>
        </w:tc>
        <w:tc>
          <w:tcPr>
            <w:tcW w:w="1363" w:type="dxa"/>
          </w:tcPr>
          <w:p w14:paraId="5F22C9F9" w14:textId="77777777" w:rsidR="006235BC" w:rsidRPr="002D7120" w:rsidRDefault="006235BC" w:rsidP="00842E64">
            <w:pPr>
              <w:rPr>
                <w:rFonts w:asciiTheme="minorBidi" w:hAnsiTheme="minorBidi" w:cstheme="minorBidi"/>
                <w:sz w:val="18"/>
                <w:szCs w:val="18"/>
              </w:rPr>
            </w:pPr>
            <w:r w:rsidRPr="002D7120">
              <w:rPr>
                <w:rFonts w:asciiTheme="minorBidi" w:hAnsiTheme="minorBidi" w:cstheme="minorBidi"/>
                <w:sz w:val="18"/>
                <w:szCs w:val="18"/>
              </w:rPr>
              <w:t>0.49</w:t>
            </w:r>
          </w:p>
        </w:tc>
        <w:tc>
          <w:tcPr>
            <w:tcW w:w="1363" w:type="dxa"/>
          </w:tcPr>
          <w:p w14:paraId="54AB5043" w14:textId="77777777" w:rsidR="006235BC" w:rsidRPr="002D7120" w:rsidRDefault="006235BC" w:rsidP="00842E64">
            <w:pPr>
              <w:rPr>
                <w:rFonts w:asciiTheme="minorBidi" w:hAnsiTheme="minorBidi" w:cstheme="minorBidi"/>
                <w:sz w:val="18"/>
                <w:szCs w:val="18"/>
              </w:rPr>
            </w:pPr>
            <w:r w:rsidRPr="002D7120">
              <w:rPr>
                <w:rFonts w:asciiTheme="minorBidi" w:hAnsiTheme="minorBidi" w:cstheme="minorBidi"/>
                <w:sz w:val="18"/>
                <w:szCs w:val="18"/>
              </w:rPr>
              <w:t>0.11</w:t>
            </w:r>
          </w:p>
        </w:tc>
        <w:tc>
          <w:tcPr>
            <w:tcW w:w="1416" w:type="dxa"/>
          </w:tcPr>
          <w:p w14:paraId="4B330F61" w14:textId="77777777" w:rsidR="006235BC" w:rsidRPr="002D7120" w:rsidRDefault="006235BC" w:rsidP="00842E64">
            <w:pPr>
              <w:rPr>
                <w:rFonts w:asciiTheme="minorBidi" w:hAnsiTheme="minorBidi" w:cstheme="minorBidi"/>
                <w:sz w:val="18"/>
                <w:szCs w:val="18"/>
              </w:rPr>
            </w:pPr>
            <w:r w:rsidRPr="002D7120">
              <w:rPr>
                <w:rFonts w:asciiTheme="minorBidi" w:hAnsiTheme="minorBidi" w:cstheme="minorBidi"/>
                <w:sz w:val="18"/>
                <w:szCs w:val="18"/>
              </w:rPr>
              <w:t>0.073</w:t>
            </w:r>
          </w:p>
        </w:tc>
      </w:tr>
      <w:tr w:rsidR="006235BC" w:rsidRPr="006A7814" w14:paraId="340A5236" w14:textId="77777777" w:rsidTr="00842E64">
        <w:trPr>
          <w:trHeight w:val="737"/>
          <w:jc w:val="center"/>
        </w:trPr>
        <w:tc>
          <w:tcPr>
            <w:tcW w:w="1782" w:type="dxa"/>
          </w:tcPr>
          <w:p w14:paraId="7146614D" w14:textId="0BD98C47" w:rsidR="006235BC" w:rsidRPr="002D7120" w:rsidRDefault="006235BC" w:rsidP="00842E64">
            <w:pPr>
              <w:rPr>
                <w:rFonts w:asciiTheme="minorBidi" w:hAnsiTheme="minorBidi" w:cstheme="minorBidi"/>
                <w:sz w:val="18"/>
                <w:szCs w:val="18"/>
              </w:rPr>
            </w:pPr>
            <w:r w:rsidRPr="002D7120">
              <w:rPr>
                <w:rFonts w:asciiTheme="minorBidi" w:hAnsiTheme="minorBidi" w:cstheme="minorBidi"/>
                <w:sz w:val="18"/>
                <w:szCs w:val="18"/>
              </w:rPr>
              <w:t>Scenario C (</w:t>
            </w:r>
            <w:r>
              <w:rPr>
                <w:rFonts w:asciiTheme="minorBidi" w:hAnsiTheme="minorBidi" w:cstheme="minorBidi"/>
                <w:sz w:val="18"/>
                <w:szCs w:val="18"/>
              </w:rPr>
              <w:t>6</w:t>
            </w:r>
            <w:r w:rsidRPr="002D7120">
              <w:rPr>
                <w:rFonts w:asciiTheme="minorBidi" w:hAnsiTheme="minorBidi" w:cstheme="minorBidi"/>
                <w:sz w:val="18"/>
                <w:szCs w:val="18"/>
              </w:rPr>
              <w:t>0 s latency bound)</w:t>
            </w:r>
          </w:p>
        </w:tc>
        <w:tc>
          <w:tcPr>
            <w:tcW w:w="1410" w:type="dxa"/>
          </w:tcPr>
          <w:p w14:paraId="340FAA1B" w14:textId="77777777" w:rsidR="006235BC" w:rsidRPr="00914D30" w:rsidRDefault="006235BC" w:rsidP="00842E64">
            <w:pPr>
              <w:rPr>
                <w:rFonts w:ascii="Arial" w:hAnsi="Arial" w:cs="Arial"/>
                <w:sz w:val="18"/>
                <w:szCs w:val="18"/>
              </w:rPr>
            </w:pPr>
            <w:r w:rsidRPr="00914D30">
              <w:rPr>
                <w:rFonts w:ascii="Arial" w:hAnsi="Arial" w:cs="Arial"/>
                <w:sz w:val="18"/>
                <w:szCs w:val="18"/>
              </w:rPr>
              <w:t>0.53</w:t>
            </w:r>
          </w:p>
        </w:tc>
        <w:tc>
          <w:tcPr>
            <w:tcW w:w="1363" w:type="dxa"/>
          </w:tcPr>
          <w:p w14:paraId="57FD98D0" w14:textId="77777777" w:rsidR="006235BC" w:rsidRPr="00914D30" w:rsidRDefault="006235BC" w:rsidP="00842E64">
            <w:pPr>
              <w:rPr>
                <w:rFonts w:ascii="Arial" w:hAnsi="Arial" w:cs="Arial"/>
                <w:sz w:val="18"/>
                <w:szCs w:val="18"/>
              </w:rPr>
            </w:pPr>
            <w:r w:rsidRPr="00914D30">
              <w:rPr>
                <w:rFonts w:ascii="Arial" w:hAnsi="Arial" w:cs="Arial"/>
                <w:sz w:val="18"/>
                <w:szCs w:val="18"/>
              </w:rPr>
              <w:t>0.53</w:t>
            </w:r>
          </w:p>
        </w:tc>
        <w:tc>
          <w:tcPr>
            <w:tcW w:w="1363" w:type="dxa"/>
          </w:tcPr>
          <w:p w14:paraId="36DC3695" w14:textId="77777777" w:rsidR="006235BC" w:rsidRPr="00914D30" w:rsidRDefault="006235BC" w:rsidP="00842E64">
            <w:pPr>
              <w:rPr>
                <w:rFonts w:ascii="Arial" w:hAnsi="Arial" w:cs="Arial"/>
                <w:sz w:val="18"/>
                <w:szCs w:val="18"/>
              </w:rPr>
            </w:pPr>
            <w:r w:rsidRPr="00914D30">
              <w:rPr>
                <w:rFonts w:ascii="Arial" w:hAnsi="Arial" w:cs="Arial"/>
                <w:sz w:val="18"/>
                <w:szCs w:val="18"/>
              </w:rPr>
              <w:t>0.53</w:t>
            </w:r>
          </w:p>
        </w:tc>
        <w:tc>
          <w:tcPr>
            <w:tcW w:w="1363" w:type="dxa"/>
          </w:tcPr>
          <w:p w14:paraId="3926D5DC" w14:textId="77777777" w:rsidR="006235BC" w:rsidRPr="002D7120" w:rsidRDefault="006235BC" w:rsidP="00842E64">
            <w:pPr>
              <w:rPr>
                <w:rFonts w:asciiTheme="minorBidi" w:hAnsiTheme="minorBidi" w:cstheme="minorBidi"/>
                <w:sz w:val="18"/>
                <w:szCs w:val="18"/>
              </w:rPr>
            </w:pPr>
            <w:r w:rsidRPr="002D7120">
              <w:rPr>
                <w:rFonts w:asciiTheme="minorBidi" w:hAnsiTheme="minorBidi" w:cstheme="minorBidi"/>
                <w:sz w:val="18"/>
                <w:szCs w:val="18"/>
              </w:rPr>
              <w:t>0.3</w:t>
            </w:r>
          </w:p>
        </w:tc>
        <w:tc>
          <w:tcPr>
            <w:tcW w:w="1363" w:type="dxa"/>
          </w:tcPr>
          <w:p w14:paraId="21E729B2" w14:textId="77777777" w:rsidR="006235BC" w:rsidRPr="002D7120" w:rsidRDefault="006235BC" w:rsidP="00842E64">
            <w:pPr>
              <w:rPr>
                <w:rFonts w:asciiTheme="minorBidi" w:hAnsiTheme="minorBidi" w:cstheme="minorBidi"/>
                <w:sz w:val="18"/>
                <w:szCs w:val="18"/>
              </w:rPr>
            </w:pPr>
            <w:r w:rsidRPr="002D7120">
              <w:rPr>
                <w:rFonts w:asciiTheme="minorBidi" w:hAnsiTheme="minorBidi" w:cstheme="minorBidi"/>
                <w:sz w:val="18"/>
                <w:szCs w:val="18"/>
              </w:rPr>
              <w:t>0.056</w:t>
            </w:r>
          </w:p>
        </w:tc>
        <w:tc>
          <w:tcPr>
            <w:tcW w:w="1416" w:type="dxa"/>
          </w:tcPr>
          <w:p w14:paraId="3C376429" w14:textId="77777777" w:rsidR="006235BC" w:rsidRPr="002D7120" w:rsidRDefault="006235BC" w:rsidP="00842E64">
            <w:pPr>
              <w:rPr>
                <w:rFonts w:asciiTheme="minorBidi" w:hAnsiTheme="minorBidi" w:cstheme="minorBidi"/>
                <w:sz w:val="18"/>
                <w:szCs w:val="18"/>
              </w:rPr>
            </w:pPr>
            <w:r w:rsidRPr="002D7120">
              <w:rPr>
                <w:rFonts w:asciiTheme="minorBidi" w:hAnsiTheme="minorBidi" w:cstheme="minorBidi"/>
                <w:sz w:val="18"/>
                <w:szCs w:val="18"/>
              </w:rPr>
              <w:t>0.020</w:t>
            </w:r>
          </w:p>
        </w:tc>
      </w:tr>
      <w:tr w:rsidR="006235BC" w:rsidRPr="006A7814" w14:paraId="296F8DF7" w14:textId="77777777" w:rsidTr="00842E64">
        <w:trPr>
          <w:trHeight w:val="737"/>
          <w:jc w:val="center"/>
        </w:trPr>
        <w:tc>
          <w:tcPr>
            <w:tcW w:w="1782" w:type="dxa"/>
          </w:tcPr>
          <w:p w14:paraId="0B00A8E1" w14:textId="2DBDAF34" w:rsidR="006235BC" w:rsidRPr="002D7120" w:rsidRDefault="006235BC" w:rsidP="00842E64">
            <w:pPr>
              <w:rPr>
                <w:rFonts w:asciiTheme="minorBidi" w:hAnsiTheme="minorBidi" w:cstheme="minorBidi"/>
                <w:sz w:val="18"/>
                <w:szCs w:val="18"/>
              </w:rPr>
            </w:pPr>
            <w:r w:rsidRPr="002D7120">
              <w:rPr>
                <w:rFonts w:asciiTheme="minorBidi" w:hAnsiTheme="minorBidi" w:cstheme="minorBidi"/>
                <w:sz w:val="18"/>
                <w:szCs w:val="18"/>
              </w:rPr>
              <w:t>Scenario D (</w:t>
            </w:r>
            <w:r>
              <w:rPr>
                <w:rFonts w:asciiTheme="minorBidi" w:hAnsiTheme="minorBidi" w:cstheme="minorBidi"/>
                <w:sz w:val="18"/>
                <w:szCs w:val="18"/>
              </w:rPr>
              <w:t>10</w:t>
            </w:r>
            <w:r w:rsidRPr="002D7120">
              <w:rPr>
                <w:rFonts w:asciiTheme="minorBidi" w:hAnsiTheme="minorBidi" w:cstheme="minorBidi"/>
                <w:sz w:val="18"/>
                <w:szCs w:val="18"/>
              </w:rPr>
              <w:t xml:space="preserve"> min latency, latency insensitive)</w:t>
            </w:r>
          </w:p>
        </w:tc>
        <w:tc>
          <w:tcPr>
            <w:tcW w:w="1410" w:type="dxa"/>
          </w:tcPr>
          <w:p w14:paraId="335B6940" w14:textId="77777777" w:rsidR="006235BC" w:rsidRPr="002D7120" w:rsidRDefault="006235BC" w:rsidP="00842E64">
            <w:pPr>
              <w:rPr>
                <w:rFonts w:asciiTheme="minorBidi" w:hAnsiTheme="minorBidi" w:cstheme="minorBidi"/>
                <w:sz w:val="18"/>
                <w:szCs w:val="18"/>
              </w:rPr>
            </w:pPr>
            <w:r w:rsidRPr="002D7120">
              <w:rPr>
                <w:rFonts w:asciiTheme="minorBidi" w:hAnsiTheme="minorBidi" w:cstheme="minorBidi"/>
                <w:sz w:val="18"/>
                <w:szCs w:val="18"/>
              </w:rPr>
              <w:t>0.059</w:t>
            </w:r>
          </w:p>
        </w:tc>
        <w:tc>
          <w:tcPr>
            <w:tcW w:w="1363" w:type="dxa"/>
          </w:tcPr>
          <w:p w14:paraId="54E187DA" w14:textId="77777777" w:rsidR="006235BC" w:rsidRPr="002D7120" w:rsidRDefault="006235BC" w:rsidP="00842E64">
            <w:pPr>
              <w:rPr>
                <w:rFonts w:asciiTheme="minorBidi" w:hAnsiTheme="minorBidi" w:cstheme="minorBidi"/>
                <w:sz w:val="18"/>
                <w:szCs w:val="18"/>
              </w:rPr>
            </w:pPr>
            <w:r w:rsidRPr="002D7120">
              <w:rPr>
                <w:rFonts w:asciiTheme="minorBidi" w:hAnsiTheme="minorBidi" w:cstheme="minorBidi"/>
                <w:sz w:val="18"/>
                <w:szCs w:val="18"/>
              </w:rPr>
              <w:t>0.059</w:t>
            </w:r>
          </w:p>
        </w:tc>
        <w:tc>
          <w:tcPr>
            <w:tcW w:w="1363" w:type="dxa"/>
          </w:tcPr>
          <w:p w14:paraId="6B259A99" w14:textId="77777777" w:rsidR="006235BC" w:rsidRPr="002D7120" w:rsidRDefault="006235BC" w:rsidP="00842E64">
            <w:pPr>
              <w:rPr>
                <w:rFonts w:asciiTheme="minorBidi" w:hAnsiTheme="minorBidi" w:cstheme="minorBidi"/>
                <w:sz w:val="18"/>
                <w:szCs w:val="18"/>
              </w:rPr>
            </w:pPr>
            <w:r w:rsidRPr="002D7120">
              <w:rPr>
                <w:rFonts w:asciiTheme="minorBidi" w:hAnsiTheme="minorBidi" w:cstheme="minorBidi"/>
                <w:sz w:val="18"/>
                <w:szCs w:val="18"/>
              </w:rPr>
              <w:t>0.059</w:t>
            </w:r>
          </w:p>
        </w:tc>
        <w:tc>
          <w:tcPr>
            <w:tcW w:w="1363" w:type="dxa"/>
          </w:tcPr>
          <w:p w14:paraId="1CA8C8B5" w14:textId="77777777" w:rsidR="006235BC" w:rsidRPr="002D7120" w:rsidRDefault="006235BC" w:rsidP="00842E64">
            <w:pPr>
              <w:rPr>
                <w:rFonts w:asciiTheme="minorBidi" w:hAnsiTheme="minorBidi" w:cstheme="minorBidi"/>
                <w:sz w:val="18"/>
                <w:szCs w:val="18"/>
              </w:rPr>
            </w:pPr>
            <w:r w:rsidRPr="002D7120">
              <w:rPr>
                <w:rFonts w:asciiTheme="minorBidi" w:hAnsiTheme="minorBidi" w:cstheme="minorBidi"/>
                <w:sz w:val="18"/>
                <w:szCs w:val="18"/>
              </w:rPr>
              <w:t>0.057</w:t>
            </w:r>
          </w:p>
        </w:tc>
        <w:tc>
          <w:tcPr>
            <w:tcW w:w="1363" w:type="dxa"/>
          </w:tcPr>
          <w:p w14:paraId="12289B9A" w14:textId="77777777" w:rsidR="006235BC" w:rsidRPr="002D7120" w:rsidRDefault="006235BC" w:rsidP="00842E64">
            <w:pPr>
              <w:rPr>
                <w:rFonts w:asciiTheme="minorBidi" w:hAnsiTheme="minorBidi" w:cstheme="minorBidi"/>
                <w:sz w:val="18"/>
                <w:szCs w:val="18"/>
              </w:rPr>
            </w:pPr>
            <w:r w:rsidRPr="002D7120">
              <w:rPr>
                <w:rFonts w:asciiTheme="minorBidi" w:hAnsiTheme="minorBidi" w:cstheme="minorBidi"/>
                <w:sz w:val="18"/>
                <w:szCs w:val="18"/>
              </w:rPr>
              <w:t>0.041</w:t>
            </w:r>
          </w:p>
        </w:tc>
        <w:tc>
          <w:tcPr>
            <w:tcW w:w="1416" w:type="dxa"/>
          </w:tcPr>
          <w:p w14:paraId="3AE6203D" w14:textId="77777777" w:rsidR="006235BC" w:rsidRPr="002D7120" w:rsidRDefault="006235BC" w:rsidP="00842E64">
            <w:pPr>
              <w:rPr>
                <w:rFonts w:asciiTheme="minorBidi" w:hAnsiTheme="minorBidi" w:cstheme="minorBidi"/>
                <w:sz w:val="18"/>
                <w:szCs w:val="18"/>
              </w:rPr>
            </w:pPr>
            <w:r w:rsidRPr="002D7120">
              <w:rPr>
                <w:rFonts w:asciiTheme="minorBidi" w:hAnsiTheme="minorBidi" w:cstheme="minorBidi"/>
                <w:sz w:val="18"/>
                <w:szCs w:val="18"/>
              </w:rPr>
              <w:t>0.019</w:t>
            </w:r>
          </w:p>
        </w:tc>
      </w:tr>
    </w:tbl>
    <w:p w14:paraId="6615994C" w14:textId="77777777" w:rsidR="006235BC" w:rsidRPr="002D7120" w:rsidRDefault="006235BC" w:rsidP="006235BC"/>
    <w:p w14:paraId="65A6EF5E" w14:textId="768C99A2" w:rsidR="006235BC" w:rsidRPr="002D7120" w:rsidRDefault="006235BC" w:rsidP="006235BC">
      <w:pPr>
        <w:pStyle w:val="Caption"/>
        <w:keepNext/>
      </w:pPr>
      <w:r w:rsidRPr="002D7120">
        <w:t xml:space="preserve">Table </w:t>
      </w:r>
      <w:r w:rsidR="00396BB2">
        <w:t>4.</w:t>
      </w:r>
      <w:r w:rsidR="00A451DB">
        <w:t>1-3</w:t>
      </w:r>
      <w:r w:rsidRPr="002D7120">
        <w:rPr>
          <w:lang w:val="en-US"/>
        </w:rPr>
        <w:t>: Power consumption evaluation for specific scenarios (</w:t>
      </w:r>
      <w:proofErr w:type="spellStart"/>
      <w:r w:rsidRPr="002D7120">
        <w:rPr>
          <w:lang w:val="en-US"/>
        </w:rPr>
        <w:t>P</w:t>
      </w:r>
      <w:r w:rsidRPr="00914D30">
        <w:rPr>
          <w:vertAlign w:val="subscript"/>
          <w:lang w:val="en-US"/>
        </w:rPr>
        <w:t>wur</w:t>
      </w:r>
      <w:proofErr w:type="spellEnd"/>
      <w:r w:rsidR="00241E33" w:rsidRPr="006A7814">
        <w:rPr>
          <w:lang w:val="en-US"/>
        </w:rPr>
        <w:t xml:space="preserve"> </w:t>
      </w:r>
      <w:r w:rsidRPr="002D7120">
        <w:rPr>
          <w:lang w:val="en-US"/>
        </w:rPr>
        <w:t>=10 units).</w:t>
      </w:r>
    </w:p>
    <w:tbl>
      <w:tblPr>
        <w:tblStyle w:val="TableGrid"/>
        <w:tblW w:w="10060" w:type="dxa"/>
        <w:jc w:val="center"/>
        <w:tblLook w:val="04A0" w:firstRow="1" w:lastRow="0" w:firstColumn="1" w:lastColumn="0" w:noHBand="0" w:noVBand="1"/>
      </w:tblPr>
      <w:tblGrid>
        <w:gridCol w:w="1782"/>
        <w:gridCol w:w="1410"/>
        <w:gridCol w:w="1363"/>
        <w:gridCol w:w="1363"/>
        <w:gridCol w:w="1363"/>
        <w:gridCol w:w="1363"/>
        <w:gridCol w:w="1416"/>
      </w:tblGrid>
      <w:tr w:rsidR="006235BC" w:rsidRPr="006A7814" w14:paraId="73DFF4E9" w14:textId="77777777" w:rsidTr="00842E64">
        <w:trPr>
          <w:trHeight w:val="1183"/>
          <w:jc w:val="center"/>
        </w:trPr>
        <w:tc>
          <w:tcPr>
            <w:tcW w:w="1782" w:type="dxa"/>
          </w:tcPr>
          <w:p w14:paraId="5039E587" w14:textId="77777777" w:rsidR="006235BC" w:rsidRPr="002D7120" w:rsidRDefault="006235BC" w:rsidP="00842E64">
            <w:pPr>
              <w:rPr>
                <w:rFonts w:asciiTheme="minorBidi" w:hAnsiTheme="minorBidi" w:cstheme="minorBidi"/>
                <w:b/>
                <w:sz w:val="18"/>
                <w:szCs w:val="18"/>
              </w:rPr>
            </w:pPr>
            <w:r w:rsidRPr="002D7120">
              <w:rPr>
                <w:rFonts w:asciiTheme="minorBidi" w:hAnsiTheme="minorBidi" w:cstheme="minorBidi"/>
                <w:b/>
                <w:sz w:val="18"/>
                <w:szCs w:val="18"/>
              </w:rPr>
              <w:t xml:space="preserve">Scenario </w:t>
            </w:r>
          </w:p>
        </w:tc>
        <w:tc>
          <w:tcPr>
            <w:tcW w:w="1410" w:type="dxa"/>
          </w:tcPr>
          <w:p w14:paraId="582759F6" w14:textId="77777777" w:rsidR="006235BC" w:rsidRPr="002D7120" w:rsidRDefault="006235BC" w:rsidP="00842E64">
            <w:pPr>
              <w:rPr>
                <w:rFonts w:asciiTheme="minorBidi" w:hAnsiTheme="minorBidi" w:cstheme="minorBidi"/>
                <w:b/>
                <w:sz w:val="18"/>
                <w:szCs w:val="18"/>
              </w:rPr>
            </w:pPr>
            <w:r w:rsidRPr="002D7120">
              <w:rPr>
                <w:rFonts w:asciiTheme="minorBidi" w:hAnsiTheme="minorBidi" w:cstheme="minorBidi"/>
                <w:b/>
                <w:sz w:val="18"/>
                <w:szCs w:val="18"/>
              </w:rPr>
              <w:t>Baseline power (1 min mean inter-arrival time)</w:t>
            </w:r>
          </w:p>
        </w:tc>
        <w:tc>
          <w:tcPr>
            <w:tcW w:w="1363" w:type="dxa"/>
          </w:tcPr>
          <w:p w14:paraId="78B31E1C" w14:textId="77777777" w:rsidR="006235BC" w:rsidRPr="002D7120" w:rsidRDefault="006235BC" w:rsidP="00842E64">
            <w:pPr>
              <w:rPr>
                <w:rFonts w:asciiTheme="minorBidi" w:hAnsiTheme="minorBidi" w:cstheme="minorBidi"/>
                <w:b/>
                <w:sz w:val="18"/>
                <w:szCs w:val="18"/>
              </w:rPr>
            </w:pPr>
            <w:r w:rsidRPr="002D7120">
              <w:rPr>
                <w:rFonts w:asciiTheme="minorBidi" w:hAnsiTheme="minorBidi" w:cstheme="minorBidi"/>
                <w:b/>
                <w:sz w:val="18"/>
                <w:szCs w:val="18"/>
              </w:rPr>
              <w:t>Baseline power (10 min mean inter-arrival time)</w:t>
            </w:r>
          </w:p>
        </w:tc>
        <w:tc>
          <w:tcPr>
            <w:tcW w:w="1363" w:type="dxa"/>
          </w:tcPr>
          <w:p w14:paraId="0A972005" w14:textId="77777777" w:rsidR="006235BC" w:rsidRPr="002D7120" w:rsidRDefault="006235BC" w:rsidP="00842E64">
            <w:pPr>
              <w:rPr>
                <w:rFonts w:asciiTheme="minorBidi" w:hAnsiTheme="minorBidi" w:cstheme="minorBidi"/>
                <w:b/>
                <w:sz w:val="18"/>
                <w:szCs w:val="18"/>
              </w:rPr>
            </w:pPr>
            <w:r w:rsidRPr="002D7120">
              <w:rPr>
                <w:rFonts w:asciiTheme="minorBidi" w:hAnsiTheme="minorBidi" w:cstheme="minorBidi"/>
                <w:b/>
                <w:sz w:val="18"/>
                <w:szCs w:val="18"/>
              </w:rPr>
              <w:t>Baseline power (100 min mean inter-arrival time)</w:t>
            </w:r>
          </w:p>
        </w:tc>
        <w:tc>
          <w:tcPr>
            <w:tcW w:w="1363" w:type="dxa"/>
          </w:tcPr>
          <w:p w14:paraId="62B41F6E" w14:textId="77777777" w:rsidR="006235BC" w:rsidRPr="002D7120" w:rsidRDefault="006235BC" w:rsidP="00842E64">
            <w:pPr>
              <w:rPr>
                <w:rFonts w:asciiTheme="minorBidi" w:hAnsiTheme="minorBidi" w:cstheme="minorBidi"/>
                <w:b/>
                <w:sz w:val="18"/>
                <w:szCs w:val="18"/>
              </w:rPr>
            </w:pPr>
            <w:r w:rsidRPr="002D7120">
              <w:rPr>
                <w:rFonts w:asciiTheme="minorBidi" w:hAnsiTheme="minorBidi" w:cstheme="minorBidi"/>
                <w:b/>
                <w:sz w:val="18"/>
                <w:szCs w:val="18"/>
              </w:rPr>
              <w:t>Power with WUR (1 min mean inter-arrival time)</w:t>
            </w:r>
          </w:p>
        </w:tc>
        <w:tc>
          <w:tcPr>
            <w:tcW w:w="1363" w:type="dxa"/>
          </w:tcPr>
          <w:p w14:paraId="3326A0F8" w14:textId="77777777" w:rsidR="006235BC" w:rsidRPr="002D7120" w:rsidRDefault="006235BC" w:rsidP="00842E64">
            <w:pPr>
              <w:rPr>
                <w:rFonts w:asciiTheme="minorBidi" w:hAnsiTheme="minorBidi" w:cstheme="minorBidi"/>
                <w:b/>
                <w:sz w:val="18"/>
                <w:szCs w:val="18"/>
              </w:rPr>
            </w:pPr>
            <w:r w:rsidRPr="002D7120">
              <w:rPr>
                <w:rFonts w:asciiTheme="minorBidi" w:hAnsiTheme="minorBidi" w:cstheme="minorBidi"/>
                <w:b/>
                <w:sz w:val="18"/>
                <w:szCs w:val="18"/>
              </w:rPr>
              <w:t>Power with WUR (10 min mean inter-arrival time)</w:t>
            </w:r>
          </w:p>
        </w:tc>
        <w:tc>
          <w:tcPr>
            <w:tcW w:w="1416" w:type="dxa"/>
          </w:tcPr>
          <w:p w14:paraId="6BFA140C" w14:textId="77777777" w:rsidR="006235BC" w:rsidRPr="002D7120" w:rsidRDefault="006235BC" w:rsidP="00842E64">
            <w:pPr>
              <w:rPr>
                <w:rFonts w:asciiTheme="minorBidi" w:hAnsiTheme="minorBidi" w:cstheme="minorBidi"/>
                <w:b/>
                <w:sz w:val="18"/>
                <w:szCs w:val="18"/>
              </w:rPr>
            </w:pPr>
            <w:r w:rsidRPr="002D7120">
              <w:rPr>
                <w:rFonts w:asciiTheme="minorBidi" w:hAnsiTheme="minorBidi" w:cstheme="minorBidi"/>
                <w:b/>
                <w:sz w:val="18"/>
                <w:szCs w:val="18"/>
              </w:rPr>
              <w:t>Power with (100 min mean inter-arrival time)</w:t>
            </w:r>
          </w:p>
        </w:tc>
      </w:tr>
      <w:tr w:rsidR="006235BC" w:rsidRPr="006A7814" w14:paraId="5052A7DD" w14:textId="77777777" w:rsidTr="00842E64">
        <w:trPr>
          <w:trHeight w:val="737"/>
          <w:jc w:val="center"/>
        </w:trPr>
        <w:tc>
          <w:tcPr>
            <w:tcW w:w="1782" w:type="dxa"/>
          </w:tcPr>
          <w:p w14:paraId="71C385DA" w14:textId="77777777" w:rsidR="006235BC" w:rsidRPr="002D7120" w:rsidRDefault="006235BC" w:rsidP="00842E64">
            <w:pPr>
              <w:rPr>
                <w:rFonts w:asciiTheme="minorBidi" w:hAnsiTheme="minorBidi" w:cstheme="minorBidi"/>
                <w:sz w:val="18"/>
                <w:szCs w:val="18"/>
              </w:rPr>
            </w:pPr>
            <w:r w:rsidRPr="002D7120">
              <w:rPr>
                <w:rFonts w:asciiTheme="minorBidi" w:hAnsiTheme="minorBidi" w:cstheme="minorBidi"/>
              </w:rPr>
              <w:t>Scenario A (500 ms latency bound)</w:t>
            </w:r>
          </w:p>
        </w:tc>
        <w:tc>
          <w:tcPr>
            <w:tcW w:w="1410" w:type="dxa"/>
          </w:tcPr>
          <w:p w14:paraId="74F2FC18" w14:textId="77777777" w:rsidR="006235BC" w:rsidRPr="002D7120" w:rsidRDefault="006235BC" w:rsidP="00842E64">
            <w:pPr>
              <w:rPr>
                <w:rFonts w:asciiTheme="minorBidi" w:hAnsiTheme="minorBidi" w:cstheme="minorBidi"/>
                <w:sz w:val="18"/>
                <w:szCs w:val="18"/>
              </w:rPr>
            </w:pPr>
            <w:r w:rsidRPr="002D7120">
              <w:rPr>
                <w:rFonts w:asciiTheme="minorBidi" w:hAnsiTheme="minorBidi" w:cstheme="minorBidi"/>
                <w:sz w:val="18"/>
                <w:szCs w:val="18"/>
              </w:rPr>
              <w:t>6.35</w:t>
            </w:r>
          </w:p>
        </w:tc>
        <w:tc>
          <w:tcPr>
            <w:tcW w:w="1363" w:type="dxa"/>
          </w:tcPr>
          <w:p w14:paraId="28BE2752" w14:textId="77777777" w:rsidR="006235BC" w:rsidRPr="002D7120" w:rsidRDefault="006235BC" w:rsidP="00842E64">
            <w:pPr>
              <w:rPr>
                <w:rFonts w:asciiTheme="minorBidi" w:hAnsiTheme="minorBidi" w:cstheme="minorBidi"/>
                <w:sz w:val="18"/>
                <w:szCs w:val="18"/>
              </w:rPr>
            </w:pPr>
            <w:r w:rsidRPr="002D7120">
              <w:rPr>
                <w:rFonts w:asciiTheme="minorBidi" w:hAnsiTheme="minorBidi" w:cstheme="minorBidi"/>
                <w:sz w:val="18"/>
                <w:szCs w:val="18"/>
              </w:rPr>
              <w:t>6.35</w:t>
            </w:r>
          </w:p>
        </w:tc>
        <w:tc>
          <w:tcPr>
            <w:tcW w:w="1363" w:type="dxa"/>
          </w:tcPr>
          <w:p w14:paraId="21F73F58" w14:textId="77777777" w:rsidR="006235BC" w:rsidRPr="002D7120" w:rsidRDefault="006235BC" w:rsidP="00842E64">
            <w:pPr>
              <w:rPr>
                <w:rFonts w:asciiTheme="minorBidi" w:hAnsiTheme="minorBidi" w:cstheme="minorBidi"/>
                <w:sz w:val="18"/>
                <w:szCs w:val="18"/>
              </w:rPr>
            </w:pPr>
            <w:r w:rsidRPr="002D7120">
              <w:rPr>
                <w:rFonts w:asciiTheme="minorBidi" w:hAnsiTheme="minorBidi" w:cstheme="minorBidi"/>
                <w:sz w:val="18"/>
                <w:szCs w:val="18"/>
              </w:rPr>
              <w:t>6.35</w:t>
            </w:r>
          </w:p>
        </w:tc>
        <w:tc>
          <w:tcPr>
            <w:tcW w:w="1363" w:type="dxa"/>
          </w:tcPr>
          <w:p w14:paraId="2545E28B" w14:textId="77777777" w:rsidR="006235BC" w:rsidRPr="002D7120" w:rsidRDefault="006235BC" w:rsidP="00842E64">
            <w:pPr>
              <w:rPr>
                <w:rFonts w:asciiTheme="minorBidi" w:hAnsiTheme="minorBidi" w:cstheme="minorBidi"/>
                <w:sz w:val="18"/>
                <w:szCs w:val="18"/>
              </w:rPr>
            </w:pPr>
            <w:r w:rsidRPr="002D7120">
              <w:rPr>
                <w:rFonts w:asciiTheme="minorBidi" w:hAnsiTheme="minorBidi" w:cstheme="minorBidi"/>
                <w:sz w:val="18"/>
                <w:szCs w:val="18"/>
              </w:rPr>
              <w:t>1.08</w:t>
            </w:r>
          </w:p>
        </w:tc>
        <w:tc>
          <w:tcPr>
            <w:tcW w:w="1363" w:type="dxa"/>
          </w:tcPr>
          <w:p w14:paraId="0510C498" w14:textId="77777777" w:rsidR="006235BC" w:rsidRPr="002D7120" w:rsidRDefault="006235BC" w:rsidP="00842E64">
            <w:pPr>
              <w:rPr>
                <w:rFonts w:asciiTheme="minorBidi" w:hAnsiTheme="minorBidi" w:cstheme="minorBidi"/>
                <w:sz w:val="18"/>
                <w:szCs w:val="18"/>
              </w:rPr>
            </w:pPr>
            <w:r w:rsidRPr="002D7120">
              <w:rPr>
                <w:rFonts w:asciiTheme="minorBidi" w:hAnsiTheme="minorBidi" w:cstheme="minorBidi"/>
                <w:sz w:val="18"/>
                <w:szCs w:val="18"/>
              </w:rPr>
              <w:t>1.06</w:t>
            </w:r>
          </w:p>
        </w:tc>
        <w:tc>
          <w:tcPr>
            <w:tcW w:w="1416" w:type="dxa"/>
          </w:tcPr>
          <w:p w14:paraId="6F52A361" w14:textId="77777777" w:rsidR="006235BC" w:rsidRPr="002D7120" w:rsidRDefault="006235BC" w:rsidP="00842E64">
            <w:pPr>
              <w:rPr>
                <w:rFonts w:asciiTheme="minorBidi" w:hAnsiTheme="minorBidi" w:cstheme="minorBidi"/>
                <w:sz w:val="18"/>
                <w:szCs w:val="18"/>
              </w:rPr>
            </w:pPr>
            <w:r w:rsidRPr="002D7120">
              <w:rPr>
                <w:rFonts w:asciiTheme="minorBidi" w:hAnsiTheme="minorBidi" w:cstheme="minorBidi"/>
                <w:sz w:val="18"/>
                <w:szCs w:val="18"/>
              </w:rPr>
              <w:t>1.05</w:t>
            </w:r>
          </w:p>
        </w:tc>
      </w:tr>
      <w:tr w:rsidR="006235BC" w:rsidRPr="006A7814" w14:paraId="75683A18" w14:textId="77777777" w:rsidTr="00842E64">
        <w:trPr>
          <w:trHeight w:val="737"/>
          <w:jc w:val="center"/>
        </w:trPr>
        <w:tc>
          <w:tcPr>
            <w:tcW w:w="1782" w:type="dxa"/>
          </w:tcPr>
          <w:p w14:paraId="0DFEAB38" w14:textId="77777777" w:rsidR="006235BC" w:rsidRPr="002D7120" w:rsidRDefault="006235BC" w:rsidP="00842E64">
            <w:pPr>
              <w:rPr>
                <w:rFonts w:asciiTheme="minorBidi" w:hAnsiTheme="minorBidi" w:cstheme="minorBidi"/>
                <w:sz w:val="18"/>
                <w:szCs w:val="18"/>
              </w:rPr>
            </w:pPr>
            <w:r w:rsidRPr="002D7120">
              <w:rPr>
                <w:rFonts w:asciiTheme="minorBidi" w:hAnsiTheme="minorBidi" w:cstheme="minorBidi"/>
              </w:rPr>
              <w:t>Scenario B (2 s latency bound)</w:t>
            </w:r>
          </w:p>
        </w:tc>
        <w:tc>
          <w:tcPr>
            <w:tcW w:w="1410" w:type="dxa"/>
          </w:tcPr>
          <w:p w14:paraId="7DFB4654" w14:textId="77777777" w:rsidR="006235BC" w:rsidRPr="002D7120" w:rsidRDefault="006235BC" w:rsidP="00842E64">
            <w:pPr>
              <w:rPr>
                <w:rFonts w:asciiTheme="minorBidi" w:hAnsiTheme="minorBidi" w:cstheme="minorBidi"/>
                <w:sz w:val="18"/>
                <w:szCs w:val="18"/>
              </w:rPr>
            </w:pPr>
            <w:r w:rsidRPr="002D7120">
              <w:rPr>
                <w:rFonts w:asciiTheme="minorBidi" w:hAnsiTheme="minorBidi" w:cstheme="minorBidi"/>
                <w:sz w:val="18"/>
                <w:szCs w:val="18"/>
              </w:rPr>
              <w:t>2.19</w:t>
            </w:r>
          </w:p>
        </w:tc>
        <w:tc>
          <w:tcPr>
            <w:tcW w:w="1363" w:type="dxa"/>
          </w:tcPr>
          <w:p w14:paraId="2BC5ED31" w14:textId="77777777" w:rsidR="006235BC" w:rsidRPr="002D7120" w:rsidRDefault="006235BC" w:rsidP="00842E64">
            <w:pPr>
              <w:rPr>
                <w:rFonts w:asciiTheme="minorBidi" w:hAnsiTheme="minorBidi" w:cstheme="minorBidi"/>
                <w:sz w:val="18"/>
                <w:szCs w:val="18"/>
              </w:rPr>
            </w:pPr>
            <w:r w:rsidRPr="002D7120">
              <w:rPr>
                <w:rFonts w:asciiTheme="minorBidi" w:hAnsiTheme="minorBidi" w:cstheme="minorBidi"/>
                <w:sz w:val="18"/>
                <w:szCs w:val="18"/>
              </w:rPr>
              <w:t>2.19</w:t>
            </w:r>
          </w:p>
        </w:tc>
        <w:tc>
          <w:tcPr>
            <w:tcW w:w="1363" w:type="dxa"/>
          </w:tcPr>
          <w:p w14:paraId="63294132" w14:textId="77777777" w:rsidR="006235BC" w:rsidRPr="002D7120" w:rsidRDefault="006235BC" w:rsidP="00842E64">
            <w:pPr>
              <w:rPr>
                <w:rFonts w:asciiTheme="minorBidi" w:hAnsiTheme="minorBidi" w:cstheme="minorBidi"/>
                <w:sz w:val="18"/>
                <w:szCs w:val="18"/>
              </w:rPr>
            </w:pPr>
            <w:r w:rsidRPr="002D7120">
              <w:rPr>
                <w:rFonts w:asciiTheme="minorBidi" w:hAnsiTheme="minorBidi" w:cstheme="minorBidi"/>
                <w:sz w:val="18"/>
                <w:szCs w:val="18"/>
              </w:rPr>
              <w:t>2.19</w:t>
            </w:r>
          </w:p>
        </w:tc>
        <w:tc>
          <w:tcPr>
            <w:tcW w:w="1363" w:type="dxa"/>
          </w:tcPr>
          <w:p w14:paraId="40B7178C" w14:textId="77777777" w:rsidR="006235BC" w:rsidRPr="002D7120" w:rsidRDefault="006235BC" w:rsidP="00842E64">
            <w:pPr>
              <w:rPr>
                <w:rFonts w:asciiTheme="minorBidi" w:hAnsiTheme="minorBidi" w:cstheme="minorBidi"/>
                <w:sz w:val="18"/>
                <w:szCs w:val="18"/>
              </w:rPr>
            </w:pPr>
            <w:r w:rsidRPr="002D7120">
              <w:rPr>
                <w:rFonts w:asciiTheme="minorBidi" w:hAnsiTheme="minorBidi" w:cstheme="minorBidi"/>
                <w:sz w:val="18"/>
                <w:szCs w:val="18"/>
              </w:rPr>
              <w:t>0.53</w:t>
            </w:r>
          </w:p>
        </w:tc>
        <w:tc>
          <w:tcPr>
            <w:tcW w:w="1363" w:type="dxa"/>
          </w:tcPr>
          <w:p w14:paraId="4B0F1D6A" w14:textId="77777777" w:rsidR="006235BC" w:rsidRPr="002D7120" w:rsidRDefault="006235BC" w:rsidP="00842E64">
            <w:pPr>
              <w:rPr>
                <w:rFonts w:asciiTheme="minorBidi" w:hAnsiTheme="minorBidi" w:cstheme="minorBidi"/>
                <w:sz w:val="18"/>
                <w:szCs w:val="18"/>
              </w:rPr>
            </w:pPr>
            <w:r w:rsidRPr="002D7120">
              <w:rPr>
                <w:rFonts w:asciiTheme="minorBidi" w:hAnsiTheme="minorBidi" w:cstheme="minorBidi"/>
                <w:sz w:val="18"/>
                <w:szCs w:val="18"/>
              </w:rPr>
              <w:t>0.15</w:t>
            </w:r>
          </w:p>
        </w:tc>
        <w:tc>
          <w:tcPr>
            <w:tcW w:w="1416" w:type="dxa"/>
          </w:tcPr>
          <w:p w14:paraId="1DE85742" w14:textId="77777777" w:rsidR="006235BC" w:rsidRPr="002D7120" w:rsidRDefault="006235BC" w:rsidP="00842E64">
            <w:pPr>
              <w:rPr>
                <w:rFonts w:asciiTheme="minorBidi" w:hAnsiTheme="minorBidi" w:cstheme="minorBidi"/>
                <w:sz w:val="18"/>
                <w:szCs w:val="18"/>
              </w:rPr>
            </w:pPr>
            <w:r w:rsidRPr="002D7120">
              <w:rPr>
                <w:rFonts w:asciiTheme="minorBidi" w:hAnsiTheme="minorBidi" w:cstheme="minorBidi"/>
                <w:sz w:val="18"/>
                <w:szCs w:val="18"/>
              </w:rPr>
              <w:t>0.11</w:t>
            </w:r>
          </w:p>
        </w:tc>
      </w:tr>
      <w:tr w:rsidR="006235BC" w:rsidRPr="006A7814" w14:paraId="7A7BEEE7" w14:textId="77777777" w:rsidTr="00842E64">
        <w:trPr>
          <w:trHeight w:val="737"/>
          <w:jc w:val="center"/>
        </w:trPr>
        <w:tc>
          <w:tcPr>
            <w:tcW w:w="1782" w:type="dxa"/>
          </w:tcPr>
          <w:p w14:paraId="3A89909F" w14:textId="485BC797" w:rsidR="006235BC" w:rsidRPr="002D7120" w:rsidRDefault="006235BC" w:rsidP="00842E64">
            <w:pPr>
              <w:rPr>
                <w:rFonts w:asciiTheme="minorBidi" w:hAnsiTheme="minorBidi" w:cstheme="minorBidi"/>
                <w:sz w:val="18"/>
                <w:szCs w:val="18"/>
              </w:rPr>
            </w:pPr>
            <w:r w:rsidRPr="002D7120">
              <w:rPr>
                <w:rFonts w:asciiTheme="minorBidi" w:hAnsiTheme="minorBidi" w:cstheme="minorBidi"/>
              </w:rPr>
              <w:t>Scenario C (</w:t>
            </w:r>
            <w:r>
              <w:rPr>
                <w:rFonts w:asciiTheme="minorBidi" w:hAnsiTheme="minorBidi" w:cstheme="minorBidi"/>
                <w:sz w:val="20"/>
                <w:szCs w:val="20"/>
              </w:rPr>
              <w:t>6</w:t>
            </w:r>
            <w:r w:rsidRPr="002D7120">
              <w:rPr>
                <w:rFonts w:asciiTheme="minorBidi" w:hAnsiTheme="minorBidi" w:cstheme="minorBidi"/>
              </w:rPr>
              <w:t>0 s latency bound)</w:t>
            </w:r>
          </w:p>
        </w:tc>
        <w:tc>
          <w:tcPr>
            <w:tcW w:w="1410" w:type="dxa"/>
          </w:tcPr>
          <w:p w14:paraId="4A7DFECD" w14:textId="77777777" w:rsidR="006235BC" w:rsidRPr="002D7120" w:rsidRDefault="006235BC" w:rsidP="00842E64">
            <w:pPr>
              <w:rPr>
                <w:rFonts w:asciiTheme="minorBidi" w:hAnsiTheme="minorBidi" w:cstheme="minorBidi"/>
                <w:sz w:val="18"/>
                <w:szCs w:val="18"/>
              </w:rPr>
            </w:pPr>
            <w:r w:rsidRPr="002D7120">
              <w:rPr>
                <w:rFonts w:asciiTheme="minorBidi" w:hAnsiTheme="minorBidi" w:cstheme="minorBidi"/>
                <w:sz w:val="18"/>
                <w:szCs w:val="18"/>
              </w:rPr>
              <w:t>0.53</w:t>
            </w:r>
          </w:p>
        </w:tc>
        <w:tc>
          <w:tcPr>
            <w:tcW w:w="1363" w:type="dxa"/>
          </w:tcPr>
          <w:p w14:paraId="5EA4CC8C" w14:textId="77777777" w:rsidR="006235BC" w:rsidRPr="002D7120" w:rsidRDefault="006235BC" w:rsidP="00842E64">
            <w:pPr>
              <w:rPr>
                <w:rFonts w:asciiTheme="minorBidi" w:hAnsiTheme="minorBidi" w:cstheme="minorBidi"/>
                <w:sz w:val="18"/>
                <w:szCs w:val="18"/>
              </w:rPr>
            </w:pPr>
            <w:r w:rsidRPr="002D7120">
              <w:rPr>
                <w:rFonts w:asciiTheme="minorBidi" w:hAnsiTheme="minorBidi" w:cstheme="minorBidi"/>
                <w:sz w:val="18"/>
                <w:szCs w:val="18"/>
              </w:rPr>
              <w:t>0.53</w:t>
            </w:r>
          </w:p>
        </w:tc>
        <w:tc>
          <w:tcPr>
            <w:tcW w:w="1363" w:type="dxa"/>
          </w:tcPr>
          <w:p w14:paraId="7347FB09" w14:textId="77777777" w:rsidR="006235BC" w:rsidRPr="002D7120" w:rsidRDefault="006235BC" w:rsidP="00842E64">
            <w:pPr>
              <w:rPr>
                <w:rFonts w:asciiTheme="minorBidi" w:hAnsiTheme="minorBidi" w:cstheme="minorBidi"/>
                <w:sz w:val="18"/>
                <w:szCs w:val="18"/>
              </w:rPr>
            </w:pPr>
            <w:r w:rsidRPr="002D7120">
              <w:rPr>
                <w:rFonts w:asciiTheme="minorBidi" w:hAnsiTheme="minorBidi" w:cstheme="minorBidi"/>
                <w:sz w:val="18"/>
                <w:szCs w:val="18"/>
              </w:rPr>
              <w:t>0.53</w:t>
            </w:r>
          </w:p>
        </w:tc>
        <w:tc>
          <w:tcPr>
            <w:tcW w:w="1363" w:type="dxa"/>
          </w:tcPr>
          <w:p w14:paraId="2B7682DB" w14:textId="77777777" w:rsidR="006235BC" w:rsidRPr="002D7120" w:rsidRDefault="006235BC" w:rsidP="00842E64">
            <w:pPr>
              <w:rPr>
                <w:rFonts w:asciiTheme="minorBidi" w:hAnsiTheme="minorBidi" w:cstheme="minorBidi"/>
                <w:sz w:val="18"/>
                <w:szCs w:val="18"/>
              </w:rPr>
            </w:pPr>
            <w:r w:rsidRPr="002D7120">
              <w:rPr>
                <w:rFonts w:asciiTheme="minorBidi" w:hAnsiTheme="minorBidi" w:cstheme="minorBidi"/>
                <w:sz w:val="18"/>
                <w:szCs w:val="18"/>
              </w:rPr>
              <w:t>0.3</w:t>
            </w:r>
          </w:p>
        </w:tc>
        <w:tc>
          <w:tcPr>
            <w:tcW w:w="1363" w:type="dxa"/>
          </w:tcPr>
          <w:p w14:paraId="7C86C553" w14:textId="77777777" w:rsidR="006235BC" w:rsidRPr="002D7120" w:rsidRDefault="006235BC" w:rsidP="00842E64">
            <w:pPr>
              <w:rPr>
                <w:rFonts w:asciiTheme="minorBidi" w:hAnsiTheme="minorBidi" w:cstheme="minorBidi"/>
                <w:sz w:val="18"/>
                <w:szCs w:val="18"/>
              </w:rPr>
            </w:pPr>
            <w:r w:rsidRPr="002D7120">
              <w:rPr>
                <w:rFonts w:asciiTheme="minorBidi" w:hAnsiTheme="minorBidi" w:cstheme="minorBidi"/>
                <w:sz w:val="18"/>
                <w:szCs w:val="18"/>
              </w:rPr>
              <w:t>0.057</w:t>
            </w:r>
          </w:p>
        </w:tc>
        <w:tc>
          <w:tcPr>
            <w:tcW w:w="1416" w:type="dxa"/>
          </w:tcPr>
          <w:p w14:paraId="594D0314" w14:textId="77777777" w:rsidR="006235BC" w:rsidRPr="002D7120" w:rsidRDefault="006235BC" w:rsidP="00842E64">
            <w:pPr>
              <w:rPr>
                <w:rFonts w:asciiTheme="minorBidi" w:hAnsiTheme="minorBidi" w:cstheme="minorBidi"/>
                <w:sz w:val="18"/>
                <w:szCs w:val="18"/>
              </w:rPr>
            </w:pPr>
            <w:r w:rsidRPr="002D7120">
              <w:rPr>
                <w:rFonts w:asciiTheme="minorBidi" w:hAnsiTheme="minorBidi" w:cstheme="minorBidi"/>
                <w:sz w:val="18"/>
                <w:szCs w:val="18"/>
              </w:rPr>
              <w:t>0.021</w:t>
            </w:r>
          </w:p>
        </w:tc>
      </w:tr>
      <w:tr w:rsidR="006235BC" w:rsidRPr="006A7814" w14:paraId="7FB7F3ED" w14:textId="77777777" w:rsidTr="00842E64">
        <w:trPr>
          <w:trHeight w:val="737"/>
          <w:jc w:val="center"/>
        </w:trPr>
        <w:tc>
          <w:tcPr>
            <w:tcW w:w="1782" w:type="dxa"/>
          </w:tcPr>
          <w:p w14:paraId="7F890F8C" w14:textId="0752B069" w:rsidR="006235BC" w:rsidRPr="002D7120" w:rsidRDefault="006235BC" w:rsidP="00842E64">
            <w:pPr>
              <w:rPr>
                <w:rFonts w:asciiTheme="minorBidi" w:hAnsiTheme="minorBidi" w:cstheme="minorBidi"/>
                <w:sz w:val="18"/>
                <w:szCs w:val="18"/>
              </w:rPr>
            </w:pPr>
            <w:r w:rsidRPr="002D7120">
              <w:rPr>
                <w:rFonts w:asciiTheme="minorBidi" w:hAnsiTheme="minorBidi" w:cstheme="minorBidi"/>
              </w:rPr>
              <w:t>Scenario D (</w:t>
            </w:r>
            <w:r>
              <w:rPr>
                <w:rFonts w:asciiTheme="minorBidi" w:hAnsiTheme="minorBidi" w:cstheme="minorBidi"/>
                <w:sz w:val="20"/>
                <w:szCs w:val="20"/>
              </w:rPr>
              <w:t>10</w:t>
            </w:r>
            <w:r w:rsidRPr="002D7120">
              <w:rPr>
                <w:rFonts w:asciiTheme="minorBidi" w:hAnsiTheme="minorBidi" w:cstheme="minorBidi"/>
              </w:rPr>
              <w:t xml:space="preserve"> min latency, latency insensitive)</w:t>
            </w:r>
          </w:p>
        </w:tc>
        <w:tc>
          <w:tcPr>
            <w:tcW w:w="1410" w:type="dxa"/>
          </w:tcPr>
          <w:p w14:paraId="482662F9" w14:textId="77777777" w:rsidR="006235BC" w:rsidRPr="002D7120" w:rsidRDefault="006235BC" w:rsidP="00842E64">
            <w:pPr>
              <w:rPr>
                <w:rFonts w:asciiTheme="minorBidi" w:hAnsiTheme="minorBidi" w:cstheme="minorBidi"/>
                <w:sz w:val="18"/>
                <w:szCs w:val="18"/>
              </w:rPr>
            </w:pPr>
            <w:r w:rsidRPr="002D7120">
              <w:rPr>
                <w:rFonts w:asciiTheme="minorBidi" w:hAnsiTheme="minorBidi" w:cstheme="minorBidi"/>
                <w:sz w:val="18"/>
                <w:szCs w:val="18"/>
              </w:rPr>
              <w:t>0.059</w:t>
            </w:r>
          </w:p>
        </w:tc>
        <w:tc>
          <w:tcPr>
            <w:tcW w:w="1363" w:type="dxa"/>
          </w:tcPr>
          <w:p w14:paraId="03AFC0B4" w14:textId="77777777" w:rsidR="006235BC" w:rsidRPr="002D7120" w:rsidRDefault="006235BC" w:rsidP="00842E64">
            <w:pPr>
              <w:rPr>
                <w:rFonts w:asciiTheme="minorBidi" w:hAnsiTheme="minorBidi" w:cstheme="minorBidi"/>
                <w:sz w:val="18"/>
                <w:szCs w:val="18"/>
              </w:rPr>
            </w:pPr>
            <w:r w:rsidRPr="002D7120">
              <w:rPr>
                <w:rFonts w:asciiTheme="minorBidi" w:hAnsiTheme="minorBidi" w:cstheme="minorBidi"/>
                <w:sz w:val="18"/>
                <w:szCs w:val="18"/>
              </w:rPr>
              <w:t>0.059</w:t>
            </w:r>
          </w:p>
        </w:tc>
        <w:tc>
          <w:tcPr>
            <w:tcW w:w="1363" w:type="dxa"/>
          </w:tcPr>
          <w:p w14:paraId="08806F7E" w14:textId="77777777" w:rsidR="006235BC" w:rsidRPr="002D7120" w:rsidRDefault="006235BC" w:rsidP="00842E64">
            <w:pPr>
              <w:rPr>
                <w:rFonts w:asciiTheme="minorBidi" w:hAnsiTheme="minorBidi" w:cstheme="minorBidi"/>
                <w:sz w:val="18"/>
                <w:szCs w:val="18"/>
              </w:rPr>
            </w:pPr>
            <w:r w:rsidRPr="002D7120">
              <w:rPr>
                <w:rFonts w:asciiTheme="minorBidi" w:hAnsiTheme="minorBidi" w:cstheme="minorBidi"/>
                <w:sz w:val="18"/>
                <w:szCs w:val="18"/>
              </w:rPr>
              <w:t>0.059</w:t>
            </w:r>
          </w:p>
        </w:tc>
        <w:tc>
          <w:tcPr>
            <w:tcW w:w="1363" w:type="dxa"/>
          </w:tcPr>
          <w:p w14:paraId="4241EDCB" w14:textId="77777777" w:rsidR="006235BC" w:rsidRPr="002D7120" w:rsidRDefault="006235BC" w:rsidP="00842E64">
            <w:pPr>
              <w:rPr>
                <w:rFonts w:asciiTheme="minorBidi" w:hAnsiTheme="minorBidi" w:cstheme="minorBidi"/>
                <w:sz w:val="18"/>
                <w:szCs w:val="18"/>
              </w:rPr>
            </w:pPr>
            <w:r w:rsidRPr="002D7120">
              <w:rPr>
                <w:rFonts w:asciiTheme="minorBidi" w:hAnsiTheme="minorBidi" w:cstheme="minorBidi"/>
                <w:sz w:val="18"/>
                <w:szCs w:val="18"/>
              </w:rPr>
              <w:t>0.058</w:t>
            </w:r>
          </w:p>
        </w:tc>
        <w:tc>
          <w:tcPr>
            <w:tcW w:w="1363" w:type="dxa"/>
          </w:tcPr>
          <w:p w14:paraId="764C6759" w14:textId="77777777" w:rsidR="006235BC" w:rsidRPr="002D7120" w:rsidRDefault="006235BC" w:rsidP="00842E64">
            <w:pPr>
              <w:rPr>
                <w:rFonts w:asciiTheme="minorBidi" w:hAnsiTheme="minorBidi" w:cstheme="minorBidi"/>
                <w:sz w:val="18"/>
                <w:szCs w:val="18"/>
              </w:rPr>
            </w:pPr>
            <w:r w:rsidRPr="002D7120">
              <w:rPr>
                <w:rFonts w:asciiTheme="minorBidi" w:hAnsiTheme="minorBidi" w:cstheme="minorBidi"/>
                <w:sz w:val="18"/>
                <w:szCs w:val="18"/>
              </w:rPr>
              <w:t>0.042</w:t>
            </w:r>
          </w:p>
        </w:tc>
        <w:tc>
          <w:tcPr>
            <w:tcW w:w="1416" w:type="dxa"/>
          </w:tcPr>
          <w:p w14:paraId="6C25C308" w14:textId="77777777" w:rsidR="006235BC" w:rsidRPr="002D7120" w:rsidRDefault="006235BC" w:rsidP="00842E64">
            <w:pPr>
              <w:rPr>
                <w:rFonts w:asciiTheme="minorBidi" w:hAnsiTheme="minorBidi" w:cstheme="minorBidi"/>
                <w:sz w:val="18"/>
                <w:szCs w:val="18"/>
              </w:rPr>
            </w:pPr>
            <w:r w:rsidRPr="002D7120">
              <w:rPr>
                <w:rFonts w:asciiTheme="minorBidi" w:hAnsiTheme="minorBidi" w:cstheme="minorBidi"/>
                <w:sz w:val="18"/>
                <w:szCs w:val="18"/>
              </w:rPr>
              <w:t>0.019</w:t>
            </w:r>
          </w:p>
        </w:tc>
      </w:tr>
    </w:tbl>
    <w:p w14:paraId="5FCBDBE3" w14:textId="77777777" w:rsidR="006235BC" w:rsidRPr="002D7120" w:rsidRDefault="006235BC" w:rsidP="006235BC"/>
    <w:p w14:paraId="2ABF886E" w14:textId="77777777" w:rsidR="006235BC" w:rsidRPr="002D7120" w:rsidRDefault="006235BC" w:rsidP="006235BC">
      <w:pPr>
        <w:pStyle w:val="B1"/>
      </w:pPr>
    </w:p>
    <w:p w14:paraId="10E1AC32" w14:textId="77777777" w:rsidR="006235BC" w:rsidRPr="002D7120" w:rsidRDefault="006235BC" w:rsidP="002D7120">
      <w:pPr>
        <w:pStyle w:val="B1"/>
        <w:jc w:val="left"/>
      </w:pPr>
      <w:r w:rsidRPr="002D7120">
        <w:t>The power saving gains compared to the baseline (without WUR) are provided below:</w:t>
      </w:r>
    </w:p>
    <w:p w14:paraId="2FCF13C1" w14:textId="64E56996" w:rsidR="00914D30" w:rsidRPr="002D7120" w:rsidRDefault="00914D30" w:rsidP="00914D30">
      <w:pPr>
        <w:pStyle w:val="Caption"/>
        <w:keepNext/>
      </w:pPr>
      <w:r w:rsidRPr="002D7120">
        <w:t xml:space="preserve">Table </w:t>
      </w:r>
      <w:r>
        <w:t>4.1-4</w:t>
      </w:r>
      <w:r w:rsidRPr="002D7120">
        <w:rPr>
          <w:lang w:val="en-US"/>
        </w:rPr>
        <w:t>: Power saving evaluation for specific scenarios (</w:t>
      </w:r>
      <w:proofErr w:type="spellStart"/>
      <w:r w:rsidRPr="002D7120">
        <w:rPr>
          <w:lang w:val="en-US"/>
        </w:rPr>
        <w:t>P</w:t>
      </w:r>
      <w:r w:rsidRPr="00914D30">
        <w:rPr>
          <w:vertAlign w:val="subscript"/>
          <w:lang w:val="en-US"/>
        </w:rPr>
        <w:t>wur</w:t>
      </w:r>
      <w:proofErr w:type="spellEnd"/>
      <w:r w:rsidRPr="006A7814">
        <w:rPr>
          <w:lang w:val="en-US"/>
        </w:rPr>
        <w:t xml:space="preserve"> </w:t>
      </w:r>
      <w:r w:rsidRPr="002D7120">
        <w:rPr>
          <w:lang w:val="en-US"/>
        </w:rPr>
        <w:t>=0.5 units).</w:t>
      </w:r>
    </w:p>
    <w:tbl>
      <w:tblPr>
        <w:tblStyle w:val="TableGrid"/>
        <w:tblW w:w="10087" w:type="dxa"/>
        <w:jc w:val="center"/>
        <w:tblLook w:val="04A0" w:firstRow="1" w:lastRow="0" w:firstColumn="1" w:lastColumn="0" w:noHBand="0" w:noVBand="1"/>
      </w:tblPr>
      <w:tblGrid>
        <w:gridCol w:w="3012"/>
        <w:gridCol w:w="2383"/>
        <w:gridCol w:w="2305"/>
        <w:gridCol w:w="2387"/>
      </w:tblGrid>
      <w:tr w:rsidR="00914D30" w:rsidRPr="006A7814" w14:paraId="402201EB" w14:textId="77777777" w:rsidTr="000E2C9B">
        <w:trPr>
          <w:trHeight w:val="696"/>
          <w:jc w:val="center"/>
        </w:trPr>
        <w:tc>
          <w:tcPr>
            <w:tcW w:w="3012" w:type="dxa"/>
          </w:tcPr>
          <w:p w14:paraId="363593C7" w14:textId="77777777" w:rsidR="00914D30" w:rsidRPr="002D7120" w:rsidRDefault="00914D30" w:rsidP="000E2C9B">
            <w:pPr>
              <w:rPr>
                <w:rFonts w:asciiTheme="minorBidi" w:hAnsiTheme="minorBidi" w:cstheme="minorBidi"/>
                <w:b/>
                <w:sz w:val="20"/>
                <w:szCs w:val="20"/>
              </w:rPr>
            </w:pPr>
            <w:r w:rsidRPr="002D7120">
              <w:rPr>
                <w:rFonts w:asciiTheme="minorBidi" w:hAnsiTheme="minorBidi" w:cstheme="minorBidi"/>
                <w:b/>
              </w:rPr>
              <w:t xml:space="preserve">Scenario </w:t>
            </w:r>
          </w:p>
        </w:tc>
        <w:tc>
          <w:tcPr>
            <w:tcW w:w="2383" w:type="dxa"/>
          </w:tcPr>
          <w:p w14:paraId="407309C4" w14:textId="77777777" w:rsidR="00914D30" w:rsidRPr="002D7120" w:rsidRDefault="00914D30" w:rsidP="000E2C9B">
            <w:pPr>
              <w:rPr>
                <w:rFonts w:asciiTheme="minorBidi" w:hAnsiTheme="minorBidi" w:cstheme="minorBidi"/>
                <w:b/>
                <w:sz w:val="20"/>
                <w:szCs w:val="20"/>
              </w:rPr>
            </w:pPr>
            <w:r w:rsidRPr="002D7120">
              <w:rPr>
                <w:rFonts w:asciiTheme="minorBidi" w:hAnsiTheme="minorBidi" w:cstheme="minorBidi"/>
                <w:b/>
              </w:rPr>
              <w:t>Power saving (1 min mean inter-arrival time)</w:t>
            </w:r>
          </w:p>
        </w:tc>
        <w:tc>
          <w:tcPr>
            <w:tcW w:w="2305" w:type="dxa"/>
          </w:tcPr>
          <w:p w14:paraId="184A8131" w14:textId="77777777" w:rsidR="00914D30" w:rsidRPr="002D7120" w:rsidRDefault="00914D30" w:rsidP="000E2C9B">
            <w:pPr>
              <w:rPr>
                <w:rFonts w:asciiTheme="minorBidi" w:hAnsiTheme="minorBidi" w:cstheme="minorBidi"/>
                <w:b/>
                <w:sz w:val="20"/>
                <w:szCs w:val="20"/>
              </w:rPr>
            </w:pPr>
            <w:r w:rsidRPr="002D7120">
              <w:rPr>
                <w:rFonts w:asciiTheme="minorBidi" w:hAnsiTheme="minorBidi" w:cstheme="minorBidi"/>
                <w:b/>
              </w:rPr>
              <w:t>Power saving (10 min mean inter-arrival time)</w:t>
            </w:r>
          </w:p>
        </w:tc>
        <w:tc>
          <w:tcPr>
            <w:tcW w:w="2387" w:type="dxa"/>
          </w:tcPr>
          <w:p w14:paraId="7D4AF83C" w14:textId="77777777" w:rsidR="00914D30" w:rsidRPr="002D7120" w:rsidRDefault="00914D30" w:rsidP="000E2C9B">
            <w:pPr>
              <w:rPr>
                <w:rFonts w:asciiTheme="minorBidi" w:hAnsiTheme="minorBidi" w:cstheme="minorBidi"/>
                <w:b/>
                <w:sz w:val="20"/>
                <w:szCs w:val="20"/>
              </w:rPr>
            </w:pPr>
            <w:r w:rsidRPr="002D7120">
              <w:rPr>
                <w:rFonts w:asciiTheme="minorBidi" w:hAnsiTheme="minorBidi" w:cstheme="minorBidi"/>
                <w:b/>
              </w:rPr>
              <w:t>Power saving (100 min mean inter-arrival time)</w:t>
            </w:r>
          </w:p>
        </w:tc>
      </w:tr>
      <w:tr w:rsidR="00914D30" w:rsidRPr="006A7814" w14:paraId="5131F33A" w14:textId="77777777" w:rsidTr="000E2C9B">
        <w:trPr>
          <w:trHeight w:val="434"/>
          <w:jc w:val="center"/>
        </w:trPr>
        <w:tc>
          <w:tcPr>
            <w:tcW w:w="3012" w:type="dxa"/>
          </w:tcPr>
          <w:p w14:paraId="73B07267" w14:textId="77777777" w:rsidR="00914D30" w:rsidRPr="002D7120" w:rsidRDefault="00914D30" w:rsidP="000E2C9B">
            <w:pPr>
              <w:rPr>
                <w:rFonts w:asciiTheme="minorBidi" w:hAnsiTheme="minorBidi" w:cstheme="minorBidi"/>
                <w:sz w:val="20"/>
                <w:szCs w:val="20"/>
              </w:rPr>
            </w:pPr>
            <w:r w:rsidRPr="002D7120">
              <w:rPr>
                <w:rFonts w:asciiTheme="minorBidi" w:hAnsiTheme="minorBidi" w:cstheme="minorBidi"/>
              </w:rPr>
              <w:t>Scenario A (500 ms latency bound)</w:t>
            </w:r>
          </w:p>
        </w:tc>
        <w:tc>
          <w:tcPr>
            <w:tcW w:w="2383" w:type="dxa"/>
          </w:tcPr>
          <w:p w14:paraId="5321D80C" w14:textId="77777777" w:rsidR="00914D30" w:rsidRPr="00B86A03" w:rsidRDefault="00914D30" w:rsidP="000E2C9B">
            <w:pPr>
              <w:rPr>
                <w:rFonts w:asciiTheme="minorBidi" w:hAnsiTheme="minorBidi" w:cstheme="minorBidi"/>
                <w:sz w:val="18"/>
                <w:szCs w:val="18"/>
              </w:rPr>
            </w:pPr>
            <w:r w:rsidRPr="00B86A03">
              <w:rPr>
                <w:rFonts w:asciiTheme="minorBidi" w:hAnsiTheme="minorBidi" w:cstheme="minorBidi"/>
                <w:sz w:val="18"/>
                <w:szCs w:val="18"/>
              </w:rPr>
              <w:t>87%</w:t>
            </w:r>
          </w:p>
        </w:tc>
        <w:tc>
          <w:tcPr>
            <w:tcW w:w="2305" w:type="dxa"/>
          </w:tcPr>
          <w:p w14:paraId="546A1D4C" w14:textId="77777777" w:rsidR="00914D30" w:rsidRPr="00B86A03" w:rsidRDefault="00914D30" w:rsidP="000E2C9B">
            <w:pPr>
              <w:rPr>
                <w:rFonts w:asciiTheme="minorBidi" w:hAnsiTheme="minorBidi" w:cstheme="minorBidi"/>
                <w:sz w:val="18"/>
                <w:szCs w:val="18"/>
              </w:rPr>
            </w:pPr>
            <w:r w:rsidRPr="00B86A03">
              <w:rPr>
                <w:rFonts w:asciiTheme="minorBidi" w:hAnsiTheme="minorBidi" w:cstheme="minorBidi"/>
                <w:sz w:val="18"/>
                <w:szCs w:val="18"/>
              </w:rPr>
              <w:t>88%</w:t>
            </w:r>
          </w:p>
        </w:tc>
        <w:tc>
          <w:tcPr>
            <w:tcW w:w="2387" w:type="dxa"/>
          </w:tcPr>
          <w:p w14:paraId="05F2DDC1" w14:textId="77777777" w:rsidR="00914D30" w:rsidRPr="00B86A03" w:rsidRDefault="00914D30" w:rsidP="000E2C9B">
            <w:pPr>
              <w:rPr>
                <w:rFonts w:asciiTheme="minorBidi" w:hAnsiTheme="minorBidi" w:cstheme="minorBidi"/>
                <w:sz w:val="18"/>
                <w:szCs w:val="18"/>
              </w:rPr>
            </w:pPr>
            <w:r w:rsidRPr="00B86A03">
              <w:rPr>
                <w:rFonts w:asciiTheme="minorBidi" w:hAnsiTheme="minorBidi" w:cstheme="minorBidi"/>
                <w:sz w:val="18"/>
                <w:szCs w:val="18"/>
              </w:rPr>
              <w:t>88%</w:t>
            </w:r>
          </w:p>
        </w:tc>
      </w:tr>
      <w:tr w:rsidR="00914D30" w:rsidRPr="006A7814" w14:paraId="45BA4983" w14:textId="77777777" w:rsidTr="000E2C9B">
        <w:trPr>
          <w:trHeight w:val="434"/>
          <w:jc w:val="center"/>
        </w:trPr>
        <w:tc>
          <w:tcPr>
            <w:tcW w:w="3012" w:type="dxa"/>
          </w:tcPr>
          <w:p w14:paraId="044CE82B" w14:textId="77777777" w:rsidR="00914D30" w:rsidRPr="002D7120" w:rsidRDefault="00914D30" w:rsidP="000E2C9B">
            <w:pPr>
              <w:rPr>
                <w:rFonts w:asciiTheme="minorBidi" w:hAnsiTheme="minorBidi" w:cstheme="minorBidi"/>
                <w:sz w:val="20"/>
                <w:szCs w:val="20"/>
              </w:rPr>
            </w:pPr>
            <w:r w:rsidRPr="002D7120">
              <w:rPr>
                <w:rFonts w:asciiTheme="minorBidi" w:hAnsiTheme="minorBidi" w:cstheme="minorBidi"/>
              </w:rPr>
              <w:lastRenderedPageBreak/>
              <w:t>Scenario B (2 s latency bound)</w:t>
            </w:r>
          </w:p>
        </w:tc>
        <w:tc>
          <w:tcPr>
            <w:tcW w:w="2383" w:type="dxa"/>
          </w:tcPr>
          <w:p w14:paraId="157362E9" w14:textId="77777777" w:rsidR="00914D30" w:rsidRPr="00B86A03" w:rsidRDefault="00914D30" w:rsidP="000E2C9B">
            <w:pPr>
              <w:rPr>
                <w:rFonts w:asciiTheme="minorBidi" w:hAnsiTheme="minorBidi" w:cstheme="minorBidi"/>
                <w:sz w:val="18"/>
                <w:szCs w:val="18"/>
              </w:rPr>
            </w:pPr>
            <w:r w:rsidRPr="00B86A03">
              <w:rPr>
                <w:rFonts w:asciiTheme="minorBidi" w:hAnsiTheme="minorBidi" w:cstheme="minorBidi"/>
                <w:sz w:val="18"/>
                <w:szCs w:val="18"/>
              </w:rPr>
              <w:t>79%</w:t>
            </w:r>
          </w:p>
        </w:tc>
        <w:tc>
          <w:tcPr>
            <w:tcW w:w="2305" w:type="dxa"/>
          </w:tcPr>
          <w:p w14:paraId="06A63B59" w14:textId="77777777" w:rsidR="00914D30" w:rsidRPr="00B86A03" w:rsidRDefault="00914D30" w:rsidP="000E2C9B">
            <w:pPr>
              <w:rPr>
                <w:rFonts w:asciiTheme="minorBidi" w:hAnsiTheme="minorBidi" w:cstheme="minorBidi"/>
                <w:sz w:val="18"/>
                <w:szCs w:val="18"/>
              </w:rPr>
            </w:pPr>
            <w:r w:rsidRPr="00B86A03">
              <w:rPr>
                <w:rFonts w:asciiTheme="minorBidi" w:hAnsiTheme="minorBidi" w:cstheme="minorBidi"/>
                <w:sz w:val="18"/>
                <w:szCs w:val="18"/>
              </w:rPr>
              <w:t>96%</w:t>
            </w:r>
          </w:p>
        </w:tc>
        <w:tc>
          <w:tcPr>
            <w:tcW w:w="2387" w:type="dxa"/>
          </w:tcPr>
          <w:p w14:paraId="323F6960" w14:textId="77777777" w:rsidR="00914D30" w:rsidRPr="00B86A03" w:rsidRDefault="00914D30" w:rsidP="000E2C9B">
            <w:pPr>
              <w:rPr>
                <w:rFonts w:asciiTheme="minorBidi" w:hAnsiTheme="minorBidi" w:cstheme="minorBidi"/>
                <w:sz w:val="18"/>
                <w:szCs w:val="18"/>
              </w:rPr>
            </w:pPr>
            <w:r w:rsidRPr="00B86A03">
              <w:rPr>
                <w:rFonts w:asciiTheme="minorBidi" w:hAnsiTheme="minorBidi" w:cstheme="minorBidi"/>
                <w:sz w:val="18"/>
                <w:szCs w:val="18"/>
              </w:rPr>
              <w:t>98%</w:t>
            </w:r>
          </w:p>
        </w:tc>
      </w:tr>
      <w:tr w:rsidR="00914D30" w:rsidRPr="006A7814" w14:paraId="530664A4" w14:textId="77777777" w:rsidTr="000E2C9B">
        <w:trPr>
          <w:trHeight w:val="434"/>
          <w:jc w:val="center"/>
        </w:trPr>
        <w:tc>
          <w:tcPr>
            <w:tcW w:w="3012" w:type="dxa"/>
          </w:tcPr>
          <w:p w14:paraId="16A304ED" w14:textId="77777777" w:rsidR="00914D30" w:rsidRPr="002D7120" w:rsidRDefault="00914D30" w:rsidP="000E2C9B">
            <w:pPr>
              <w:rPr>
                <w:rFonts w:asciiTheme="minorBidi" w:hAnsiTheme="minorBidi" w:cstheme="minorBidi"/>
                <w:sz w:val="20"/>
                <w:szCs w:val="20"/>
              </w:rPr>
            </w:pPr>
            <w:r w:rsidRPr="002D7120">
              <w:rPr>
                <w:rFonts w:asciiTheme="minorBidi" w:hAnsiTheme="minorBidi" w:cstheme="minorBidi"/>
              </w:rPr>
              <w:t>Scenario C (</w:t>
            </w:r>
            <w:r>
              <w:rPr>
                <w:rFonts w:asciiTheme="minorBidi" w:hAnsiTheme="minorBidi" w:cstheme="minorBidi"/>
                <w:sz w:val="20"/>
                <w:szCs w:val="20"/>
              </w:rPr>
              <w:t>6</w:t>
            </w:r>
            <w:r w:rsidRPr="002D7120">
              <w:rPr>
                <w:rFonts w:asciiTheme="minorBidi" w:hAnsiTheme="minorBidi" w:cstheme="minorBidi"/>
              </w:rPr>
              <w:t>0 s latency bound)</w:t>
            </w:r>
          </w:p>
        </w:tc>
        <w:tc>
          <w:tcPr>
            <w:tcW w:w="2383" w:type="dxa"/>
          </w:tcPr>
          <w:p w14:paraId="0700C5E1" w14:textId="77777777" w:rsidR="00914D30" w:rsidRPr="00B86A03" w:rsidRDefault="00914D30" w:rsidP="000E2C9B">
            <w:pPr>
              <w:rPr>
                <w:rFonts w:asciiTheme="minorBidi" w:hAnsiTheme="minorBidi" w:cstheme="minorBidi"/>
                <w:sz w:val="18"/>
                <w:szCs w:val="18"/>
              </w:rPr>
            </w:pPr>
            <w:r w:rsidRPr="00B86A03">
              <w:rPr>
                <w:rFonts w:asciiTheme="minorBidi" w:hAnsiTheme="minorBidi" w:cstheme="minorBidi"/>
                <w:sz w:val="18"/>
                <w:szCs w:val="18"/>
              </w:rPr>
              <w:t>44%</w:t>
            </w:r>
          </w:p>
        </w:tc>
        <w:tc>
          <w:tcPr>
            <w:tcW w:w="2305" w:type="dxa"/>
          </w:tcPr>
          <w:p w14:paraId="43B3EAAE" w14:textId="77777777" w:rsidR="00914D30" w:rsidRPr="00B86A03" w:rsidRDefault="00914D30" w:rsidP="000E2C9B">
            <w:pPr>
              <w:rPr>
                <w:rFonts w:asciiTheme="minorBidi" w:hAnsiTheme="minorBidi" w:cstheme="minorBidi"/>
                <w:sz w:val="18"/>
                <w:szCs w:val="18"/>
              </w:rPr>
            </w:pPr>
            <w:r w:rsidRPr="00B86A03">
              <w:rPr>
                <w:rFonts w:asciiTheme="minorBidi" w:hAnsiTheme="minorBidi" w:cstheme="minorBidi"/>
                <w:sz w:val="18"/>
                <w:szCs w:val="18"/>
              </w:rPr>
              <w:t>89%</w:t>
            </w:r>
          </w:p>
        </w:tc>
        <w:tc>
          <w:tcPr>
            <w:tcW w:w="2387" w:type="dxa"/>
          </w:tcPr>
          <w:p w14:paraId="683EF9EA" w14:textId="77777777" w:rsidR="00914D30" w:rsidRPr="00B86A03" w:rsidRDefault="00914D30" w:rsidP="000E2C9B">
            <w:pPr>
              <w:rPr>
                <w:rFonts w:asciiTheme="minorBidi" w:hAnsiTheme="minorBidi" w:cstheme="minorBidi"/>
                <w:sz w:val="18"/>
                <w:szCs w:val="18"/>
              </w:rPr>
            </w:pPr>
            <w:r w:rsidRPr="00B86A03">
              <w:rPr>
                <w:rFonts w:asciiTheme="minorBidi" w:hAnsiTheme="minorBidi" w:cstheme="minorBidi"/>
                <w:sz w:val="18"/>
                <w:szCs w:val="18"/>
              </w:rPr>
              <w:t>96%</w:t>
            </w:r>
          </w:p>
        </w:tc>
      </w:tr>
      <w:tr w:rsidR="00914D30" w:rsidRPr="006A7814" w14:paraId="40B4C6FD" w14:textId="77777777" w:rsidTr="000E2C9B">
        <w:trPr>
          <w:trHeight w:val="434"/>
          <w:jc w:val="center"/>
        </w:trPr>
        <w:tc>
          <w:tcPr>
            <w:tcW w:w="3012" w:type="dxa"/>
          </w:tcPr>
          <w:p w14:paraId="374FD13A" w14:textId="77777777" w:rsidR="00914D30" w:rsidRPr="002D7120" w:rsidRDefault="00914D30" w:rsidP="000E2C9B">
            <w:pPr>
              <w:rPr>
                <w:rFonts w:asciiTheme="minorBidi" w:hAnsiTheme="minorBidi" w:cstheme="minorBidi"/>
              </w:rPr>
            </w:pPr>
            <w:r w:rsidRPr="002D7120">
              <w:rPr>
                <w:rFonts w:asciiTheme="minorBidi" w:hAnsiTheme="minorBidi" w:cstheme="minorBidi"/>
              </w:rPr>
              <w:t>Scenario D (</w:t>
            </w:r>
            <w:r>
              <w:rPr>
                <w:rFonts w:asciiTheme="minorBidi" w:hAnsiTheme="minorBidi" w:cstheme="minorBidi"/>
                <w:sz w:val="20"/>
                <w:szCs w:val="20"/>
              </w:rPr>
              <w:t>10</w:t>
            </w:r>
            <w:r w:rsidRPr="002D7120">
              <w:rPr>
                <w:rFonts w:asciiTheme="minorBidi" w:hAnsiTheme="minorBidi" w:cstheme="minorBidi"/>
              </w:rPr>
              <w:t xml:space="preserve"> min latency, latency insensitive)</w:t>
            </w:r>
          </w:p>
        </w:tc>
        <w:tc>
          <w:tcPr>
            <w:tcW w:w="2383" w:type="dxa"/>
          </w:tcPr>
          <w:p w14:paraId="0C1A7C42" w14:textId="77777777" w:rsidR="00914D30" w:rsidRPr="00B86A03" w:rsidRDefault="00914D30" w:rsidP="000E2C9B">
            <w:pPr>
              <w:rPr>
                <w:rFonts w:asciiTheme="minorBidi" w:hAnsiTheme="minorBidi" w:cstheme="minorBidi"/>
                <w:sz w:val="18"/>
                <w:szCs w:val="18"/>
              </w:rPr>
            </w:pPr>
            <w:r w:rsidRPr="00B86A03">
              <w:rPr>
                <w:rFonts w:asciiTheme="minorBidi" w:hAnsiTheme="minorBidi" w:cstheme="minorBidi"/>
                <w:sz w:val="18"/>
                <w:szCs w:val="18"/>
              </w:rPr>
              <w:t>3%</w:t>
            </w:r>
          </w:p>
        </w:tc>
        <w:tc>
          <w:tcPr>
            <w:tcW w:w="2305" w:type="dxa"/>
          </w:tcPr>
          <w:p w14:paraId="6F1DAFD0" w14:textId="77777777" w:rsidR="00914D30" w:rsidRPr="00B86A03" w:rsidRDefault="00914D30" w:rsidP="000E2C9B">
            <w:pPr>
              <w:rPr>
                <w:rFonts w:asciiTheme="minorBidi" w:hAnsiTheme="minorBidi" w:cstheme="minorBidi"/>
                <w:sz w:val="18"/>
                <w:szCs w:val="18"/>
              </w:rPr>
            </w:pPr>
            <w:r w:rsidRPr="00B86A03">
              <w:rPr>
                <w:rFonts w:asciiTheme="minorBidi" w:hAnsiTheme="minorBidi" w:cstheme="minorBidi"/>
                <w:sz w:val="18"/>
                <w:szCs w:val="18"/>
              </w:rPr>
              <w:t>30%</w:t>
            </w:r>
          </w:p>
        </w:tc>
        <w:tc>
          <w:tcPr>
            <w:tcW w:w="2387" w:type="dxa"/>
          </w:tcPr>
          <w:p w14:paraId="60EEB579" w14:textId="77777777" w:rsidR="00914D30" w:rsidRPr="00B86A03" w:rsidRDefault="00914D30" w:rsidP="000E2C9B">
            <w:pPr>
              <w:rPr>
                <w:rFonts w:asciiTheme="minorBidi" w:hAnsiTheme="minorBidi" w:cstheme="minorBidi"/>
                <w:sz w:val="18"/>
                <w:szCs w:val="18"/>
              </w:rPr>
            </w:pPr>
            <w:r w:rsidRPr="00B86A03">
              <w:rPr>
                <w:rFonts w:asciiTheme="minorBidi" w:hAnsiTheme="minorBidi" w:cstheme="minorBidi"/>
                <w:sz w:val="18"/>
                <w:szCs w:val="18"/>
              </w:rPr>
              <w:t>68%</w:t>
            </w:r>
          </w:p>
        </w:tc>
      </w:tr>
    </w:tbl>
    <w:p w14:paraId="3C97B189" w14:textId="77777777" w:rsidR="006235BC" w:rsidRPr="002D7120" w:rsidRDefault="006235BC" w:rsidP="006235BC"/>
    <w:p w14:paraId="2282B787" w14:textId="2849FE29" w:rsidR="006235BC" w:rsidRPr="002D7120" w:rsidRDefault="006235BC" w:rsidP="006235BC">
      <w:pPr>
        <w:pStyle w:val="Caption"/>
        <w:keepNext/>
      </w:pPr>
      <w:r w:rsidRPr="002D7120">
        <w:t xml:space="preserve">Table </w:t>
      </w:r>
      <w:r w:rsidR="00396BB2">
        <w:t>4.1-</w:t>
      </w:r>
      <w:r w:rsidR="00914D30">
        <w:t>5</w:t>
      </w:r>
      <w:r w:rsidRPr="002D7120">
        <w:rPr>
          <w:lang w:val="en-US"/>
        </w:rPr>
        <w:t>: Power saving evaluation for specific scenarios (</w:t>
      </w:r>
      <w:proofErr w:type="spellStart"/>
      <w:r w:rsidRPr="002D7120">
        <w:rPr>
          <w:lang w:val="en-US"/>
        </w:rPr>
        <w:t>P</w:t>
      </w:r>
      <w:r w:rsidRPr="00914D30">
        <w:rPr>
          <w:vertAlign w:val="subscript"/>
          <w:lang w:val="en-US"/>
        </w:rPr>
        <w:t>wur</w:t>
      </w:r>
      <w:proofErr w:type="spellEnd"/>
      <w:r w:rsidR="00241E33" w:rsidRPr="006A7814">
        <w:rPr>
          <w:lang w:val="en-US"/>
        </w:rPr>
        <w:t xml:space="preserve"> </w:t>
      </w:r>
      <w:r w:rsidRPr="002D7120">
        <w:rPr>
          <w:lang w:val="en-US"/>
        </w:rPr>
        <w:t>=4 units).</w:t>
      </w:r>
    </w:p>
    <w:tbl>
      <w:tblPr>
        <w:tblStyle w:val="TableGrid"/>
        <w:tblW w:w="10087" w:type="dxa"/>
        <w:jc w:val="center"/>
        <w:tblLook w:val="04A0" w:firstRow="1" w:lastRow="0" w:firstColumn="1" w:lastColumn="0" w:noHBand="0" w:noVBand="1"/>
      </w:tblPr>
      <w:tblGrid>
        <w:gridCol w:w="3012"/>
        <w:gridCol w:w="2383"/>
        <w:gridCol w:w="2305"/>
        <w:gridCol w:w="2387"/>
      </w:tblGrid>
      <w:tr w:rsidR="006235BC" w:rsidRPr="006A7814" w14:paraId="3A26252A" w14:textId="77777777" w:rsidTr="00842E64">
        <w:trPr>
          <w:trHeight w:val="696"/>
          <w:jc w:val="center"/>
        </w:trPr>
        <w:tc>
          <w:tcPr>
            <w:tcW w:w="3012" w:type="dxa"/>
          </w:tcPr>
          <w:p w14:paraId="0BC778F5" w14:textId="77777777" w:rsidR="006235BC" w:rsidRPr="002D7120" w:rsidRDefault="006235BC" w:rsidP="00842E64">
            <w:pPr>
              <w:rPr>
                <w:rFonts w:asciiTheme="minorBidi" w:hAnsiTheme="minorBidi" w:cstheme="minorBidi"/>
                <w:b/>
                <w:sz w:val="20"/>
                <w:szCs w:val="20"/>
              </w:rPr>
            </w:pPr>
            <w:r w:rsidRPr="002D7120">
              <w:rPr>
                <w:rFonts w:asciiTheme="minorBidi" w:hAnsiTheme="minorBidi" w:cstheme="minorBidi"/>
                <w:b/>
              </w:rPr>
              <w:t xml:space="preserve">Scenario </w:t>
            </w:r>
          </w:p>
        </w:tc>
        <w:tc>
          <w:tcPr>
            <w:tcW w:w="2383" w:type="dxa"/>
          </w:tcPr>
          <w:p w14:paraId="7E780A58" w14:textId="77777777" w:rsidR="006235BC" w:rsidRPr="002D7120" w:rsidRDefault="006235BC" w:rsidP="00842E64">
            <w:pPr>
              <w:rPr>
                <w:rFonts w:asciiTheme="minorBidi" w:hAnsiTheme="minorBidi" w:cstheme="minorBidi"/>
                <w:b/>
                <w:sz w:val="20"/>
                <w:szCs w:val="20"/>
              </w:rPr>
            </w:pPr>
            <w:r w:rsidRPr="002D7120">
              <w:rPr>
                <w:rFonts w:asciiTheme="minorBidi" w:hAnsiTheme="minorBidi" w:cstheme="minorBidi"/>
                <w:b/>
              </w:rPr>
              <w:t>Power saving (1 min mean inter-arrival time)</w:t>
            </w:r>
          </w:p>
        </w:tc>
        <w:tc>
          <w:tcPr>
            <w:tcW w:w="2305" w:type="dxa"/>
          </w:tcPr>
          <w:p w14:paraId="5E31CCC6" w14:textId="77777777" w:rsidR="006235BC" w:rsidRPr="002D7120" w:rsidRDefault="006235BC" w:rsidP="00842E64">
            <w:pPr>
              <w:rPr>
                <w:rFonts w:asciiTheme="minorBidi" w:hAnsiTheme="minorBidi" w:cstheme="minorBidi"/>
                <w:b/>
                <w:sz w:val="20"/>
                <w:szCs w:val="20"/>
              </w:rPr>
            </w:pPr>
            <w:r w:rsidRPr="002D7120">
              <w:rPr>
                <w:rFonts w:asciiTheme="minorBidi" w:hAnsiTheme="minorBidi" w:cstheme="minorBidi"/>
                <w:b/>
              </w:rPr>
              <w:t>Power saving (10 min mean inter-arrival time)</w:t>
            </w:r>
          </w:p>
        </w:tc>
        <w:tc>
          <w:tcPr>
            <w:tcW w:w="2387" w:type="dxa"/>
          </w:tcPr>
          <w:p w14:paraId="3789BD0B" w14:textId="77777777" w:rsidR="006235BC" w:rsidRPr="002D7120" w:rsidRDefault="006235BC" w:rsidP="00842E64">
            <w:pPr>
              <w:rPr>
                <w:rFonts w:asciiTheme="minorBidi" w:hAnsiTheme="minorBidi" w:cstheme="minorBidi"/>
                <w:b/>
                <w:sz w:val="20"/>
                <w:szCs w:val="20"/>
              </w:rPr>
            </w:pPr>
            <w:r w:rsidRPr="002D7120">
              <w:rPr>
                <w:rFonts w:asciiTheme="minorBidi" w:hAnsiTheme="minorBidi" w:cstheme="minorBidi"/>
                <w:b/>
              </w:rPr>
              <w:t>Power saving (100 min mean inter-arrival time)</w:t>
            </w:r>
          </w:p>
        </w:tc>
      </w:tr>
      <w:tr w:rsidR="006235BC" w:rsidRPr="006A7814" w14:paraId="748E1CB4" w14:textId="77777777" w:rsidTr="00842E64">
        <w:trPr>
          <w:trHeight w:val="434"/>
          <w:jc w:val="center"/>
        </w:trPr>
        <w:tc>
          <w:tcPr>
            <w:tcW w:w="3012" w:type="dxa"/>
          </w:tcPr>
          <w:p w14:paraId="646C91C0" w14:textId="77777777" w:rsidR="006235BC" w:rsidRPr="002D7120" w:rsidRDefault="006235BC" w:rsidP="00842E64">
            <w:pPr>
              <w:rPr>
                <w:rFonts w:asciiTheme="minorBidi" w:hAnsiTheme="minorBidi" w:cstheme="minorBidi"/>
                <w:sz w:val="20"/>
                <w:szCs w:val="20"/>
              </w:rPr>
            </w:pPr>
            <w:r w:rsidRPr="002D7120">
              <w:rPr>
                <w:rFonts w:asciiTheme="minorBidi" w:hAnsiTheme="minorBidi" w:cstheme="minorBidi"/>
              </w:rPr>
              <w:t>Scenario A (500 ms latency bound)</w:t>
            </w:r>
          </w:p>
        </w:tc>
        <w:tc>
          <w:tcPr>
            <w:tcW w:w="2383" w:type="dxa"/>
          </w:tcPr>
          <w:p w14:paraId="34205641" w14:textId="77777777" w:rsidR="006235BC" w:rsidRPr="00B86A03" w:rsidRDefault="006235BC" w:rsidP="00842E64">
            <w:pPr>
              <w:rPr>
                <w:rFonts w:asciiTheme="minorBidi" w:hAnsiTheme="minorBidi" w:cstheme="minorBidi"/>
                <w:sz w:val="18"/>
                <w:szCs w:val="18"/>
              </w:rPr>
            </w:pPr>
            <w:r w:rsidRPr="00B86A03">
              <w:rPr>
                <w:rFonts w:asciiTheme="minorBidi" w:hAnsiTheme="minorBidi" w:cstheme="minorBidi"/>
                <w:sz w:val="18"/>
                <w:szCs w:val="18"/>
              </w:rPr>
              <w:t>85%</w:t>
            </w:r>
          </w:p>
        </w:tc>
        <w:tc>
          <w:tcPr>
            <w:tcW w:w="2305" w:type="dxa"/>
          </w:tcPr>
          <w:p w14:paraId="5799DDD8" w14:textId="77777777" w:rsidR="006235BC" w:rsidRPr="00B86A03" w:rsidRDefault="006235BC" w:rsidP="00842E64">
            <w:pPr>
              <w:rPr>
                <w:rFonts w:asciiTheme="minorBidi" w:hAnsiTheme="minorBidi" w:cstheme="minorBidi"/>
                <w:sz w:val="18"/>
                <w:szCs w:val="18"/>
              </w:rPr>
            </w:pPr>
            <w:r w:rsidRPr="00B86A03">
              <w:rPr>
                <w:rFonts w:asciiTheme="minorBidi" w:hAnsiTheme="minorBidi" w:cstheme="minorBidi"/>
                <w:sz w:val="18"/>
                <w:szCs w:val="18"/>
              </w:rPr>
              <w:t>86%</w:t>
            </w:r>
          </w:p>
        </w:tc>
        <w:tc>
          <w:tcPr>
            <w:tcW w:w="2387" w:type="dxa"/>
          </w:tcPr>
          <w:p w14:paraId="44E08654" w14:textId="77777777" w:rsidR="006235BC" w:rsidRPr="00B86A03" w:rsidRDefault="006235BC" w:rsidP="00842E64">
            <w:pPr>
              <w:rPr>
                <w:rFonts w:asciiTheme="minorBidi" w:hAnsiTheme="minorBidi" w:cstheme="minorBidi"/>
                <w:sz w:val="18"/>
                <w:szCs w:val="18"/>
              </w:rPr>
            </w:pPr>
            <w:r w:rsidRPr="00B86A03">
              <w:rPr>
                <w:rFonts w:asciiTheme="minorBidi" w:hAnsiTheme="minorBidi" w:cstheme="minorBidi"/>
                <w:sz w:val="18"/>
                <w:szCs w:val="18"/>
              </w:rPr>
              <w:t>86%</w:t>
            </w:r>
          </w:p>
        </w:tc>
      </w:tr>
      <w:tr w:rsidR="006235BC" w:rsidRPr="006A7814" w14:paraId="27492350" w14:textId="77777777" w:rsidTr="00842E64">
        <w:trPr>
          <w:trHeight w:val="434"/>
          <w:jc w:val="center"/>
        </w:trPr>
        <w:tc>
          <w:tcPr>
            <w:tcW w:w="3012" w:type="dxa"/>
          </w:tcPr>
          <w:p w14:paraId="0AF01D94" w14:textId="77777777" w:rsidR="006235BC" w:rsidRPr="002D7120" w:rsidRDefault="006235BC" w:rsidP="00842E64">
            <w:pPr>
              <w:rPr>
                <w:rFonts w:asciiTheme="minorBidi" w:hAnsiTheme="minorBidi" w:cstheme="minorBidi"/>
                <w:sz w:val="20"/>
                <w:szCs w:val="20"/>
              </w:rPr>
            </w:pPr>
            <w:r w:rsidRPr="002D7120">
              <w:rPr>
                <w:rFonts w:asciiTheme="minorBidi" w:hAnsiTheme="minorBidi" w:cstheme="minorBidi"/>
              </w:rPr>
              <w:t>Scenario B (2 s latency bound)</w:t>
            </w:r>
          </w:p>
        </w:tc>
        <w:tc>
          <w:tcPr>
            <w:tcW w:w="2383" w:type="dxa"/>
          </w:tcPr>
          <w:p w14:paraId="38AB77BB" w14:textId="77777777" w:rsidR="006235BC" w:rsidRPr="00B86A03" w:rsidRDefault="006235BC" w:rsidP="00842E64">
            <w:pPr>
              <w:rPr>
                <w:rFonts w:asciiTheme="minorBidi" w:hAnsiTheme="minorBidi" w:cstheme="minorBidi"/>
                <w:sz w:val="18"/>
                <w:szCs w:val="18"/>
              </w:rPr>
            </w:pPr>
            <w:r w:rsidRPr="00B86A03">
              <w:rPr>
                <w:rFonts w:asciiTheme="minorBidi" w:hAnsiTheme="minorBidi" w:cstheme="minorBidi"/>
                <w:sz w:val="18"/>
                <w:szCs w:val="18"/>
              </w:rPr>
              <w:t>78%</w:t>
            </w:r>
          </w:p>
        </w:tc>
        <w:tc>
          <w:tcPr>
            <w:tcW w:w="2305" w:type="dxa"/>
          </w:tcPr>
          <w:p w14:paraId="251D06EB" w14:textId="77777777" w:rsidR="006235BC" w:rsidRPr="00B86A03" w:rsidRDefault="006235BC" w:rsidP="00842E64">
            <w:pPr>
              <w:rPr>
                <w:rFonts w:asciiTheme="minorBidi" w:hAnsiTheme="minorBidi" w:cstheme="minorBidi"/>
                <w:sz w:val="18"/>
                <w:szCs w:val="18"/>
              </w:rPr>
            </w:pPr>
            <w:r w:rsidRPr="00B86A03">
              <w:rPr>
                <w:rFonts w:asciiTheme="minorBidi" w:hAnsiTheme="minorBidi" w:cstheme="minorBidi"/>
                <w:sz w:val="18"/>
                <w:szCs w:val="18"/>
              </w:rPr>
              <w:t>95%</w:t>
            </w:r>
          </w:p>
        </w:tc>
        <w:tc>
          <w:tcPr>
            <w:tcW w:w="2387" w:type="dxa"/>
          </w:tcPr>
          <w:p w14:paraId="659F31DF" w14:textId="77777777" w:rsidR="006235BC" w:rsidRPr="00B86A03" w:rsidRDefault="006235BC" w:rsidP="00842E64">
            <w:pPr>
              <w:rPr>
                <w:rFonts w:asciiTheme="minorBidi" w:hAnsiTheme="minorBidi" w:cstheme="minorBidi"/>
                <w:sz w:val="18"/>
                <w:szCs w:val="18"/>
              </w:rPr>
            </w:pPr>
            <w:r w:rsidRPr="00B86A03">
              <w:rPr>
                <w:rFonts w:asciiTheme="minorBidi" w:hAnsiTheme="minorBidi" w:cstheme="minorBidi"/>
                <w:sz w:val="18"/>
                <w:szCs w:val="18"/>
              </w:rPr>
              <w:t>97%</w:t>
            </w:r>
          </w:p>
        </w:tc>
      </w:tr>
      <w:tr w:rsidR="006235BC" w:rsidRPr="006A7814" w14:paraId="465C7907" w14:textId="77777777" w:rsidTr="00842E64">
        <w:trPr>
          <w:trHeight w:val="434"/>
          <w:jc w:val="center"/>
        </w:trPr>
        <w:tc>
          <w:tcPr>
            <w:tcW w:w="3012" w:type="dxa"/>
          </w:tcPr>
          <w:p w14:paraId="3BDC6BBC" w14:textId="4765E0B9" w:rsidR="006235BC" w:rsidRPr="002D7120" w:rsidRDefault="006235BC" w:rsidP="00842E64">
            <w:pPr>
              <w:rPr>
                <w:rFonts w:asciiTheme="minorBidi" w:hAnsiTheme="minorBidi" w:cstheme="minorBidi"/>
                <w:sz w:val="20"/>
                <w:szCs w:val="20"/>
              </w:rPr>
            </w:pPr>
            <w:r w:rsidRPr="002D7120">
              <w:rPr>
                <w:rFonts w:asciiTheme="minorBidi" w:hAnsiTheme="minorBidi" w:cstheme="minorBidi"/>
              </w:rPr>
              <w:t>Scenario C (</w:t>
            </w:r>
            <w:r>
              <w:rPr>
                <w:rFonts w:asciiTheme="minorBidi" w:hAnsiTheme="minorBidi" w:cstheme="minorBidi"/>
                <w:sz w:val="20"/>
                <w:szCs w:val="20"/>
              </w:rPr>
              <w:t>6</w:t>
            </w:r>
            <w:r w:rsidRPr="002D7120">
              <w:rPr>
                <w:rFonts w:asciiTheme="minorBidi" w:hAnsiTheme="minorBidi" w:cstheme="minorBidi"/>
              </w:rPr>
              <w:t>0 s latency bound)</w:t>
            </w:r>
          </w:p>
        </w:tc>
        <w:tc>
          <w:tcPr>
            <w:tcW w:w="2383" w:type="dxa"/>
          </w:tcPr>
          <w:p w14:paraId="121DE391" w14:textId="77777777" w:rsidR="006235BC" w:rsidRPr="00B86A03" w:rsidRDefault="006235BC" w:rsidP="00842E64">
            <w:pPr>
              <w:rPr>
                <w:rFonts w:asciiTheme="minorBidi" w:hAnsiTheme="minorBidi" w:cstheme="minorBidi"/>
                <w:sz w:val="18"/>
                <w:szCs w:val="18"/>
              </w:rPr>
            </w:pPr>
            <w:r w:rsidRPr="00B86A03">
              <w:rPr>
                <w:rFonts w:asciiTheme="minorBidi" w:hAnsiTheme="minorBidi" w:cstheme="minorBidi"/>
                <w:sz w:val="18"/>
                <w:szCs w:val="18"/>
              </w:rPr>
              <w:t>44%</w:t>
            </w:r>
          </w:p>
        </w:tc>
        <w:tc>
          <w:tcPr>
            <w:tcW w:w="2305" w:type="dxa"/>
          </w:tcPr>
          <w:p w14:paraId="1FAFE41B" w14:textId="77777777" w:rsidR="006235BC" w:rsidRPr="00B86A03" w:rsidRDefault="006235BC" w:rsidP="00842E64">
            <w:pPr>
              <w:rPr>
                <w:rFonts w:asciiTheme="minorBidi" w:hAnsiTheme="minorBidi" w:cstheme="minorBidi"/>
                <w:sz w:val="18"/>
                <w:szCs w:val="18"/>
              </w:rPr>
            </w:pPr>
            <w:r w:rsidRPr="00B86A03">
              <w:rPr>
                <w:rFonts w:asciiTheme="minorBidi" w:hAnsiTheme="minorBidi" w:cstheme="minorBidi"/>
                <w:sz w:val="18"/>
                <w:szCs w:val="18"/>
              </w:rPr>
              <w:t>89%</w:t>
            </w:r>
          </w:p>
        </w:tc>
        <w:tc>
          <w:tcPr>
            <w:tcW w:w="2387" w:type="dxa"/>
          </w:tcPr>
          <w:p w14:paraId="39CE9CA7" w14:textId="77777777" w:rsidR="006235BC" w:rsidRPr="00B86A03" w:rsidRDefault="006235BC" w:rsidP="00842E64">
            <w:pPr>
              <w:rPr>
                <w:rFonts w:asciiTheme="minorBidi" w:hAnsiTheme="minorBidi" w:cstheme="minorBidi"/>
                <w:sz w:val="18"/>
                <w:szCs w:val="18"/>
              </w:rPr>
            </w:pPr>
            <w:r w:rsidRPr="00B86A03">
              <w:rPr>
                <w:rFonts w:asciiTheme="minorBidi" w:hAnsiTheme="minorBidi" w:cstheme="minorBidi"/>
                <w:sz w:val="18"/>
                <w:szCs w:val="18"/>
              </w:rPr>
              <w:t>96%</w:t>
            </w:r>
          </w:p>
        </w:tc>
      </w:tr>
      <w:tr w:rsidR="006235BC" w:rsidRPr="006A7814" w14:paraId="72B98DAE" w14:textId="77777777" w:rsidTr="00842E64">
        <w:trPr>
          <w:trHeight w:val="434"/>
          <w:jc w:val="center"/>
        </w:trPr>
        <w:tc>
          <w:tcPr>
            <w:tcW w:w="3012" w:type="dxa"/>
          </w:tcPr>
          <w:p w14:paraId="649BCA85" w14:textId="49BDBDB3" w:rsidR="006235BC" w:rsidRPr="002D7120" w:rsidRDefault="006235BC" w:rsidP="00842E64">
            <w:pPr>
              <w:rPr>
                <w:rFonts w:asciiTheme="minorBidi" w:hAnsiTheme="minorBidi" w:cstheme="minorBidi"/>
              </w:rPr>
            </w:pPr>
            <w:r w:rsidRPr="002D7120">
              <w:rPr>
                <w:rFonts w:asciiTheme="minorBidi" w:hAnsiTheme="minorBidi" w:cstheme="minorBidi"/>
              </w:rPr>
              <w:t>Scenario D (</w:t>
            </w:r>
            <w:r>
              <w:rPr>
                <w:rFonts w:asciiTheme="minorBidi" w:hAnsiTheme="minorBidi" w:cstheme="minorBidi"/>
                <w:sz w:val="20"/>
                <w:szCs w:val="20"/>
              </w:rPr>
              <w:t>10</w:t>
            </w:r>
            <w:r w:rsidRPr="002D7120">
              <w:rPr>
                <w:rFonts w:asciiTheme="minorBidi" w:hAnsiTheme="minorBidi" w:cstheme="minorBidi"/>
              </w:rPr>
              <w:t xml:space="preserve"> min latency, latency insensitive)</w:t>
            </w:r>
          </w:p>
        </w:tc>
        <w:tc>
          <w:tcPr>
            <w:tcW w:w="2383" w:type="dxa"/>
          </w:tcPr>
          <w:p w14:paraId="47B54D5F" w14:textId="77777777" w:rsidR="006235BC" w:rsidRPr="00B86A03" w:rsidRDefault="006235BC" w:rsidP="00842E64">
            <w:pPr>
              <w:rPr>
                <w:rFonts w:asciiTheme="minorBidi" w:hAnsiTheme="minorBidi" w:cstheme="minorBidi"/>
                <w:sz w:val="18"/>
                <w:szCs w:val="18"/>
              </w:rPr>
            </w:pPr>
            <w:r w:rsidRPr="00B86A03">
              <w:rPr>
                <w:rFonts w:asciiTheme="minorBidi" w:hAnsiTheme="minorBidi" w:cstheme="minorBidi"/>
                <w:sz w:val="18"/>
                <w:szCs w:val="18"/>
              </w:rPr>
              <w:t>3%</w:t>
            </w:r>
          </w:p>
        </w:tc>
        <w:tc>
          <w:tcPr>
            <w:tcW w:w="2305" w:type="dxa"/>
          </w:tcPr>
          <w:p w14:paraId="1166156C" w14:textId="77777777" w:rsidR="006235BC" w:rsidRPr="00B86A03" w:rsidRDefault="006235BC" w:rsidP="00842E64">
            <w:pPr>
              <w:rPr>
                <w:rFonts w:asciiTheme="minorBidi" w:hAnsiTheme="minorBidi" w:cstheme="minorBidi"/>
                <w:sz w:val="18"/>
                <w:szCs w:val="18"/>
              </w:rPr>
            </w:pPr>
            <w:r w:rsidRPr="00B86A03">
              <w:rPr>
                <w:rFonts w:asciiTheme="minorBidi" w:hAnsiTheme="minorBidi" w:cstheme="minorBidi"/>
                <w:sz w:val="18"/>
                <w:szCs w:val="18"/>
              </w:rPr>
              <w:t>30%</w:t>
            </w:r>
          </w:p>
        </w:tc>
        <w:tc>
          <w:tcPr>
            <w:tcW w:w="2387" w:type="dxa"/>
          </w:tcPr>
          <w:p w14:paraId="145096E5" w14:textId="77777777" w:rsidR="006235BC" w:rsidRPr="00B86A03" w:rsidRDefault="006235BC" w:rsidP="00842E64">
            <w:pPr>
              <w:rPr>
                <w:rFonts w:asciiTheme="minorBidi" w:hAnsiTheme="minorBidi" w:cstheme="minorBidi"/>
                <w:sz w:val="18"/>
                <w:szCs w:val="18"/>
              </w:rPr>
            </w:pPr>
            <w:r w:rsidRPr="00B86A03">
              <w:rPr>
                <w:rFonts w:asciiTheme="minorBidi" w:hAnsiTheme="minorBidi" w:cstheme="minorBidi"/>
                <w:sz w:val="18"/>
                <w:szCs w:val="18"/>
              </w:rPr>
              <w:t>68%</w:t>
            </w:r>
          </w:p>
        </w:tc>
      </w:tr>
    </w:tbl>
    <w:p w14:paraId="1DA84E9F" w14:textId="77777777" w:rsidR="006235BC" w:rsidRPr="002D7120" w:rsidRDefault="006235BC" w:rsidP="006235BC"/>
    <w:p w14:paraId="2BCB2203" w14:textId="7218DE3C" w:rsidR="006235BC" w:rsidRPr="002D7120" w:rsidRDefault="006235BC" w:rsidP="006235BC">
      <w:pPr>
        <w:pStyle w:val="Caption"/>
        <w:keepNext/>
      </w:pPr>
      <w:r w:rsidRPr="002D7120">
        <w:t xml:space="preserve">Table </w:t>
      </w:r>
      <w:r w:rsidR="00396BB2">
        <w:t>4.1-6</w:t>
      </w:r>
      <w:r w:rsidRPr="002D7120">
        <w:rPr>
          <w:lang w:val="en-US"/>
        </w:rPr>
        <w:t>: Power saving evaluation for specific scenarios (</w:t>
      </w:r>
      <w:proofErr w:type="spellStart"/>
      <w:r w:rsidRPr="002D7120">
        <w:rPr>
          <w:lang w:val="en-US"/>
        </w:rPr>
        <w:t>P</w:t>
      </w:r>
      <w:r w:rsidRPr="00914D30">
        <w:rPr>
          <w:vertAlign w:val="subscript"/>
          <w:lang w:val="en-US"/>
        </w:rPr>
        <w:t>wur</w:t>
      </w:r>
      <w:proofErr w:type="spellEnd"/>
      <w:r w:rsidR="00D856B1" w:rsidRPr="006A7814">
        <w:rPr>
          <w:lang w:val="en-US"/>
        </w:rPr>
        <w:t xml:space="preserve"> </w:t>
      </w:r>
      <w:r w:rsidRPr="002D7120">
        <w:rPr>
          <w:lang w:val="en-US"/>
        </w:rPr>
        <w:t>=10 units).</w:t>
      </w:r>
    </w:p>
    <w:tbl>
      <w:tblPr>
        <w:tblStyle w:val="TableGrid"/>
        <w:tblW w:w="10087" w:type="dxa"/>
        <w:jc w:val="center"/>
        <w:tblLook w:val="04A0" w:firstRow="1" w:lastRow="0" w:firstColumn="1" w:lastColumn="0" w:noHBand="0" w:noVBand="1"/>
      </w:tblPr>
      <w:tblGrid>
        <w:gridCol w:w="3012"/>
        <w:gridCol w:w="2383"/>
        <w:gridCol w:w="2305"/>
        <w:gridCol w:w="2387"/>
      </w:tblGrid>
      <w:tr w:rsidR="006235BC" w:rsidRPr="006A7814" w14:paraId="7B70448F" w14:textId="77777777" w:rsidTr="00842E64">
        <w:trPr>
          <w:trHeight w:val="696"/>
          <w:jc w:val="center"/>
        </w:trPr>
        <w:tc>
          <w:tcPr>
            <w:tcW w:w="3012" w:type="dxa"/>
          </w:tcPr>
          <w:p w14:paraId="2AE4A49C" w14:textId="77777777" w:rsidR="006235BC" w:rsidRPr="002D7120" w:rsidRDefault="006235BC" w:rsidP="00842E64">
            <w:pPr>
              <w:rPr>
                <w:rFonts w:asciiTheme="minorBidi" w:hAnsiTheme="minorBidi" w:cstheme="minorBidi"/>
                <w:b/>
                <w:sz w:val="20"/>
                <w:szCs w:val="20"/>
              </w:rPr>
            </w:pPr>
            <w:r w:rsidRPr="002D7120">
              <w:rPr>
                <w:rFonts w:asciiTheme="minorBidi" w:hAnsiTheme="minorBidi" w:cstheme="minorBidi"/>
                <w:b/>
              </w:rPr>
              <w:t xml:space="preserve">Scenario </w:t>
            </w:r>
          </w:p>
        </w:tc>
        <w:tc>
          <w:tcPr>
            <w:tcW w:w="2383" w:type="dxa"/>
          </w:tcPr>
          <w:p w14:paraId="208BAE25" w14:textId="77777777" w:rsidR="006235BC" w:rsidRPr="002D7120" w:rsidRDefault="006235BC" w:rsidP="00842E64">
            <w:pPr>
              <w:rPr>
                <w:rFonts w:asciiTheme="minorBidi" w:hAnsiTheme="minorBidi" w:cstheme="minorBidi"/>
                <w:b/>
                <w:sz w:val="20"/>
                <w:szCs w:val="20"/>
              </w:rPr>
            </w:pPr>
            <w:r w:rsidRPr="002D7120">
              <w:rPr>
                <w:rFonts w:asciiTheme="minorBidi" w:hAnsiTheme="minorBidi" w:cstheme="minorBidi"/>
                <w:b/>
              </w:rPr>
              <w:t>Power saving (1 min mean inter-arrival time)</w:t>
            </w:r>
          </w:p>
        </w:tc>
        <w:tc>
          <w:tcPr>
            <w:tcW w:w="2305" w:type="dxa"/>
          </w:tcPr>
          <w:p w14:paraId="29A48122" w14:textId="77777777" w:rsidR="006235BC" w:rsidRPr="002D7120" w:rsidRDefault="006235BC" w:rsidP="00842E64">
            <w:pPr>
              <w:rPr>
                <w:rFonts w:asciiTheme="minorBidi" w:hAnsiTheme="minorBidi" w:cstheme="minorBidi"/>
                <w:b/>
                <w:sz w:val="20"/>
                <w:szCs w:val="20"/>
              </w:rPr>
            </w:pPr>
            <w:r w:rsidRPr="002D7120">
              <w:rPr>
                <w:rFonts w:asciiTheme="minorBidi" w:hAnsiTheme="minorBidi" w:cstheme="minorBidi"/>
                <w:b/>
              </w:rPr>
              <w:t>Power saving (10 min mean inter-arrival time)</w:t>
            </w:r>
          </w:p>
        </w:tc>
        <w:tc>
          <w:tcPr>
            <w:tcW w:w="2387" w:type="dxa"/>
          </w:tcPr>
          <w:p w14:paraId="26FAB7F7" w14:textId="77777777" w:rsidR="006235BC" w:rsidRPr="002D7120" w:rsidRDefault="006235BC" w:rsidP="00842E64">
            <w:pPr>
              <w:rPr>
                <w:rFonts w:asciiTheme="minorBidi" w:hAnsiTheme="minorBidi" w:cstheme="minorBidi"/>
                <w:b/>
                <w:sz w:val="20"/>
                <w:szCs w:val="20"/>
              </w:rPr>
            </w:pPr>
            <w:r w:rsidRPr="002D7120">
              <w:rPr>
                <w:rFonts w:asciiTheme="minorBidi" w:hAnsiTheme="minorBidi" w:cstheme="minorBidi"/>
                <w:b/>
              </w:rPr>
              <w:t>Power saving (100 min mean inter-arrival time)</w:t>
            </w:r>
          </w:p>
        </w:tc>
      </w:tr>
      <w:tr w:rsidR="006235BC" w:rsidRPr="006A7814" w14:paraId="6B49B46D" w14:textId="77777777" w:rsidTr="00842E64">
        <w:trPr>
          <w:trHeight w:val="434"/>
          <w:jc w:val="center"/>
        </w:trPr>
        <w:tc>
          <w:tcPr>
            <w:tcW w:w="3012" w:type="dxa"/>
          </w:tcPr>
          <w:p w14:paraId="1D032D3E" w14:textId="77777777" w:rsidR="006235BC" w:rsidRPr="002D7120" w:rsidRDefault="006235BC" w:rsidP="00842E64">
            <w:pPr>
              <w:rPr>
                <w:rFonts w:asciiTheme="minorBidi" w:hAnsiTheme="minorBidi" w:cstheme="minorBidi"/>
                <w:sz w:val="20"/>
                <w:szCs w:val="20"/>
              </w:rPr>
            </w:pPr>
            <w:r w:rsidRPr="002D7120">
              <w:rPr>
                <w:rFonts w:asciiTheme="minorBidi" w:hAnsiTheme="minorBidi" w:cstheme="minorBidi"/>
              </w:rPr>
              <w:t>Scenario A (500 ms latency bound)</w:t>
            </w:r>
          </w:p>
        </w:tc>
        <w:tc>
          <w:tcPr>
            <w:tcW w:w="2383" w:type="dxa"/>
          </w:tcPr>
          <w:p w14:paraId="1DEB70C7" w14:textId="77777777" w:rsidR="006235BC" w:rsidRPr="00B86A03" w:rsidRDefault="006235BC" w:rsidP="00842E64">
            <w:pPr>
              <w:rPr>
                <w:rFonts w:asciiTheme="minorBidi" w:hAnsiTheme="minorBidi" w:cstheme="minorBidi"/>
                <w:sz w:val="18"/>
                <w:szCs w:val="18"/>
              </w:rPr>
            </w:pPr>
            <w:r w:rsidRPr="00B86A03">
              <w:rPr>
                <w:rFonts w:asciiTheme="minorBidi" w:hAnsiTheme="minorBidi" w:cstheme="minorBidi"/>
                <w:sz w:val="18"/>
                <w:szCs w:val="18"/>
              </w:rPr>
              <w:t>83%</w:t>
            </w:r>
          </w:p>
        </w:tc>
        <w:tc>
          <w:tcPr>
            <w:tcW w:w="2305" w:type="dxa"/>
          </w:tcPr>
          <w:p w14:paraId="6C52402E" w14:textId="77777777" w:rsidR="006235BC" w:rsidRPr="00B86A03" w:rsidRDefault="006235BC" w:rsidP="00842E64">
            <w:pPr>
              <w:rPr>
                <w:rFonts w:asciiTheme="minorBidi" w:hAnsiTheme="minorBidi" w:cstheme="minorBidi"/>
                <w:sz w:val="18"/>
                <w:szCs w:val="18"/>
              </w:rPr>
            </w:pPr>
            <w:r w:rsidRPr="00B86A03">
              <w:rPr>
                <w:rFonts w:asciiTheme="minorBidi" w:hAnsiTheme="minorBidi" w:cstheme="minorBidi"/>
                <w:sz w:val="18"/>
                <w:szCs w:val="18"/>
              </w:rPr>
              <w:t>84%</w:t>
            </w:r>
          </w:p>
        </w:tc>
        <w:tc>
          <w:tcPr>
            <w:tcW w:w="2387" w:type="dxa"/>
          </w:tcPr>
          <w:p w14:paraId="2A752643" w14:textId="77777777" w:rsidR="006235BC" w:rsidRPr="00B86A03" w:rsidRDefault="006235BC" w:rsidP="00842E64">
            <w:pPr>
              <w:rPr>
                <w:rFonts w:asciiTheme="minorBidi" w:hAnsiTheme="minorBidi" w:cstheme="minorBidi"/>
                <w:sz w:val="18"/>
                <w:szCs w:val="18"/>
              </w:rPr>
            </w:pPr>
            <w:r w:rsidRPr="00B86A03">
              <w:rPr>
                <w:rFonts w:asciiTheme="minorBidi" w:hAnsiTheme="minorBidi" w:cstheme="minorBidi"/>
                <w:sz w:val="18"/>
                <w:szCs w:val="18"/>
              </w:rPr>
              <w:t>84%</w:t>
            </w:r>
          </w:p>
        </w:tc>
      </w:tr>
      <w:tr w:rsidR="006235BC" w:rsidRPr="006A7814" w14:paraId="14AF88C9" w14:textId="77777777" w:rsidTr="00842E64">
        <w:trPr>
          <w:trHeight w:val="434"/>
          <w:jc w:val="center"/>
        </w:trPr>
        <w:tc>
          <w:tcPr>
            <w:tcW w:w="3012" w:type="dxa"/>
          </w:tcPr>
          <w:p w14:paraId="059B9C82" w14:textId="77777777" w:rsidR="006235BC" w:rsidRPr="002D7120" w:rsidRDefault="006235BC" w:rsidP="00842E64">
            <w:pPr>
              <w:rPr>
                <w:rFonts w:asciiTheme="minorBidi" w:hAnsiTheme="minorBidi" w:cstheme="minorBidi"/>
                <w:sz w:val="20"/>
                <w:szCs w:val="20"/>
              </w:rPr>
            </w:pPr>
            <w:r w:rsidRPr="002D7120">
              <w:rPr>
                <w:rFonts w:asciiTheme="minorBidi" w:hAnsiTheme="minorBidi" w:cstheme="minorBidi"/>
              </w:rPr>
              <w:t>Scenario B (2 s latency bound)</w:t>
            </w:r>
          </w:p>
        </w:tc>
        <w:tc>
          <w:tcPr>
            <w:tcW w:w="2383" w:type="dxa"/>
          </w:tcPr>
          <w:p w14:paraId="3DCFD1B6" w14:textId="77777777" w:rsidR="006235BC" w:rsidRPr="00B86A03" w:rsidRDefault="006235BC" w:rsidP="00842E64">
            <w:pPr>
              <w:rPr>
                <w:rFonts w:asciiTheme="minorBidi" w:hAnsiTheme="minorBidi" w:cstheme="minorBidi"/>
                <w:sz w:val="18"/>
                <w:szCs w:val="18"/>
              </w:rPr>
            </w:pPr>
            <w:r w:rsidRPr="00B86A03">
              <w:rPr>
                <w:rFonts w:asciiTheme="minorBidi" w:hAnsiTheme="minorBidi" w:cstheme="minorBidi"/>
                <w:sz w:val="18"/>
                <w:szCs w:val="18"/>
              </w:rPr>
              <w:t>76%</w:t>
            </w:r>
          </w:p>
        </w:tc>
        <w:tc>
          <w:tcPr>
            <w:tcW w:w="2305" w:type="dxa"/>
          </w:tcPr>
          <w:p w14:paraId="68AD0C94" w14:textId="77777777" w:rsidR="006235BC" w:rsidRPr="00B86A03" w:rsidRDefault="006235BC" w:rsidP="00842E64">
            <w:pPr>
              <w:rPr>
                <w:rFonts w:asciiTheme="minorBidi" w:hAnsiTheme="minorBidi" w:cstheme="minorBidi"/>
                <w:sz w:val="18"/>
                <w:szCs w:val="18"/>
              </w:rPr>
            </w:pPr>
            <w:r w:rsidRPr="00B86A03">
              <w:rPr>
                <w:rFonts w:asciiTheme="minorBidi" w:hAnsiTheme="minorBidi" w:cstheme="minorBidi"/>
                <w:sz w:val="18"/>
                <w:szCs w:val="18"/>
              </w:rPr>
              <w:t>93%</w:t>
            </w:r>
          </w:p>
        </w:tc>
        <w:tc>
          <w:tcPr>
            <w:tcW w:w="2387" w:type="dxa"/>
          </w:tcPr>
          <w:p w14:paraId="51C88552" w14:textId="77777777" w:rsidR="006235BC" w:rsidRPr="00B86A03" w:rsidRDefault="006235BC" w:rsidP="00842E64">
            <w:pPr>
              <w:rPr>
                <w:rFonts w:asciiTheme="minorBidi" w:hAnsiTheme="minorBidi" w:cstheme="minorBidi"/>
                <w:sz w:val="18"/>
                <w:szCs w:val="18"/>
              </w:rPr>
            </w:pPr>
            <w:r w:rsidRPr="00B86A03">
              <w:rPr>
                <w:rFonts w:asciiTheme="minorBidi" w:hAnsiTheme="minorBidi" w:cstheme="minorBidi"/>
                <w:sz w:val="18"/>
                <w:szCs w:val="18"/>
              </w:rPr>
              <w:t>95%</w:t>
            </w:r>
          </w:p>
        </w:tc>
      </w:tr>
      <w:tr w:rsidR="006235BC" w:rsidRPr="006A7814" w14:paraId="175377E4" w14:textId="77777777" w:rsidTr="00842E64">
        <w:trPr>
          <w:trHeight w:val="434"/>
          <w:jc w:val="center"/>
        </w:trPr>
        <w:tc>
          <w:tcPr>
            <w:tcW w:w="3012" w:type="dxa"/>
          </w:tcPr>
          <w:p w14:paraId="2D1F535F" w14:textId="1D153B39" w:rsidR="006235BC" w:rsidRPr="002D7120" w:rsidRDefault="006235BC" w:rsidP="00842E64">
            <w:pPr>
              <w:rPr>
                <w:rFonts w:asciiTheme="minorBidi" w:hAnsiTheme="minorBidi" w:cstheme="minorBidi"/>
                <w:sz w:val="20"/>
                <w:szCs w:val="20"/>
              </w:rPr>
            </w:pPr>
            <w:r w:rsidRPr="002D7120">
              <w:rPr>
                <w:rFonts w:asciiTheme="minorBidi" w:hAnsiTheme="minorBidi" w:cstheme="minorBidi"/>
              </w:rPr>
              <w:t>Scenario C (</w:t>
            </w:r>
            <w:r>
              <w:rPr>
                <w:rFonts w:asciiTheme="minorBidi" w:hAnsiTheme="minorBidi" w:cstheme="minorBidi"/>
                <w:sz w:val="20"/>
                <w:szCs w:val="20"/>
              </w:rPr>
              <w:t>6</w:t>
            </w:r>
            <w:r w:rsidRPr="002D7120">
              <w:rPr>
                <w:rFonts w:asciiTheme="minorBidi" w:hAnsiTheme="minorBidi" w:cstheme="minorBidi"/>
              </w:rPr>
              <w:t>0 s latency bound)</w:t>
            </w:r>
          </w:p>
        </w:tc>
        <w:tc>
          <w:tcPr>
            <w:tcW w:w="2383" w:type="dxa"/>
          </w:tcPr>
          <w:p w14:paraId="25CE40E0" w14:textId="77777777" w:rsidR="006235BC" w:rsidRPr="00B86A03" w:rsidRDefault="006235BC" w:rsidP="00842E64">
            <w:pPr>
              <w:rPr>
                <w:rFonts w:asciiTheme="minorBidi" w:hAnsiTheme="minorBidi" w:cstheme="minorBidi"/>
                <w:sz w:val="18"/>
                <w:szCs w:val="18"/>
              </w:rPr>
            </w:pPr>
            <w:r w:rsidRPr="00B86A03">
              <w:rPr>
                <w:rFonts w:asciiTheme="minorBidi" w:hAnsiTheme="minorBidi" w:cstheme="minorBidi"/>
                <w:sz w:val="18"/>
                <w:szCs w:val="18"/>
              </w:rPr>
              <w:t>43%</w:t>
            </w:r>
          </w:p>
        </w:tc>
        <w:tc>
          <w:tcPr>
            <w:tcW w:w="2305" w:type="dxa"/>
          </w:tcPr>
          <w:p w14:paraId="749B9149" w14:textId="77777777" w:rsidR="006235BC" w:rsidRPr="00B86A03" w:rsidRDefault="006235BC" w:rsidP="00842E64">
            <w:pPr>
              <w:rPr>
                <w:rFonts w:asciiTheme="minorBidi" w:hAnsiTheme="minorBidi" w:cstheme="minorBidi"/>
                <w:sz w:val="18"/>
                <w:szCs w:val="18"/>
              </w:rPr>
            </w:pPr>
            <w:r w:rsidRPr="00B86A03">
              <w:rPr>
                <w:rFonts w:asciiTheme="minorBidi" w:hAnsiTheme="minorBidi" w:cstheme="minorBidi"/>
                <w:sz w:val="18"/>
                <w:szCs w:val="18"/>
              </w:rPr>
              <w:t>89%</w:t>
            </w:r>
          </w:p>
        </w:tc>
        <w:tc>
          <w:tcPr>
            <w:tcW w:w="2387" w:type="dxa"/>
          </w:tcPr>
          <w:p w14:paraId="0F219B67" w14:textId="77777777" w:rsidR="006235BC" w:rsidRPr="00B86A03" w:rsidRDefault="006235BC" w:rsidP="00842E64">
            <w:pPr>
              <w:rPr>
                <w:rFonts w:asciiTheme="minorBidi" w:hAnsiTheme="minorBidi" w:cstheme="minorBidi"/>
                <w:sz w:val="18"/>
                <w:szCs w:val="18"/>
              </w:rPr>
            </w:pPr>
            <w:r w:rsidRPr="00B86A03">
              <w:rPr>
                <w:rFonts w:asciiTheme="minorBidi" w:hAnsiTheme="minorBidi" w:cstheme="minorBidi"/>
                <w:sz w:val="18"/>
                <w:szCs w:val="18"/>
              </w:rPr>
              <w:t>96%</w:t>
            </w:r>
          </w:p>
        </w:tc>
      </w:tr>
      <w:tr w:rsidR="006235BC" w:rsidRPr="006A7814" w14:paraId="5A21E46A" w14:textId="77777777" w:rsidTr="00842E64">
        <w:trPr>
          <w:trHeight w:val="434"/>
          <w:jc w:val="center"/>
        </w:trPr>
        <w:tc>
          <w:tcPr>
            <w:tcW w:w="3012" w:type="dxa"/>
          </w:tcPr>
          <w:p w14:paraId="782B2584" w14:textId="64F4F070" w:rsidR="006235BC" w:rsidRPr="002D7120" w:rsidRDefault="006235BC" w:rsidP="00842E64">
            <w:pPr>
              <w:rPr>
                <w:rFonts w:asciiTheme="minorBidi" w:hAnsiTheme="minorBidi" w:cstheme="minorBidi"/>
              </w:rPr>
            </w:pPr>
            <w:r w:rsidRPr="002D7120">
              <w:rPr>
                <w:rFonts w:asciiTheme="minorBidi" w:hAnsiTheme="minorBidi" w:cstheme="minorBidi"/>
              </w:rPr>
              <w:t>Scenario D (</w:t>
            </w:r>
            <w:r>
              <w:rPr>
                <w:rFonts w:asciiTheme="minorBidi" w:hAnsiTheme="minorBidi" w:cstheme="minorBidi"/>
                <w:sz w:val="20"/>
                <w:szCs w:val="20"/>
              </w:rPr>
              <w:t>10</w:t>
            </w:r>
            <w:r w:rsidRPr="002D7120">
              <w:rPr>
                <w:rFonts w:asciiTheme="minorBidi" w:hAnsiTheme="minorBidi" w:cstheme="minorBidi"/>
              </w:rPr>
              <w:t xml:space="preserve"> min latency, latency insensitive)</w:t>
            </w:r>
          </w:p>
        </w:tc>
        <w:tc>
          <w:tcPr>
            <w:tcW w:w="2383" w:type="dxa"/>
          </w:tcPr>
          <w:p w14:paraId="2A4B21EE" w14:textId="77777777" w:rsidR="006235BC" w:rsidRPr="00B86A03" w:rsidRDefault="006235BC" w:rsidP="00842E64">
            <w:pPr>
              <w:rPr>
                <w:rFonts w:asciiTheme="minorBidi" w:hAnsiTheme="minorBidi" w:cstheme="minorBidi"/>
                <w:sz w:val="18"/>
                <w:szCs w:val="18"/>
              </w:rPr>
            </w:pPr>
            <w:r w:rsidRPr="00B86A03">
              <w:rPr>
                <w:rFonts w:asciiTheme="minorBidi" w:hAnsiTheme="minorBidi" w:cstheme="minorBidi"/>
                <w:sz w:val="18"/>
                <w:szCs w:val="18"/>
              </w:rPr>
              <w:t>3%</w:t>
            </w:r>
          </w:p>
        </w:tc>
        <w:tc>
          <w:tcPr>
            <w:tcW w:w="2305" w:type="dxa"/>
          </w:tcPr>
          <w:p w14:paraId="1F616D5F" w14:textId="77777777" w:rsidR="006235BC" w:rsidRPr="00B86A03" w:rsidRDefault="006235BC" w:rsidP="00842E64">
            <w:pPr>
              <w:rPr>
                <w:rFonts w:asciiTheme="minorBidi" w:hAnsiTheme="minorBidi" w:cstheme="minorBidi"/>
                <w:sz w:val="18"/>
                <w:szCs w:val="18"/>
              </w:rPr>
            </w:pPr>
            <w:r w:rsidRPr="00B86A03">
              <w:rPr>
                <w:rFonts w:asciiTheme="minorBidi" w:hAnsiTheme="minorBidi" w:cstheme="minorBidi"/>
                <w:sz w:val="18"/>
                <w:szCs w:val="18"/>
              </w:rPr>
              <w:t>29%</w:t>
            </w:r>
          </w:p>
        </w:tc>
        <w:tc>
          <w:tcPr>
            <w:tcW w:w="2387" w:type="dxa"/>
          </w:tcPr>
          <w:p w14:paraId="77AD9B0B" w14:textId="77777777" w:rsidR="006235BC" w:rsidRPr="00B86A03" w:rsidRDefault="006235BC" w:rsidP="00842E64">
            <w:pPr>
              <w:rPr>
                <w:rFonts w:asciiTheme="minorBidi" w:hAnsiTheme="minorBidi" w:cstheme="minorBidi"/>
                <w:sz w:val="18"/>
                <w:szCs w:val="18"/>
              </w:rPr>
            </w:pPr>
            <w:r w:rsidRPr="00B86A03">
              <w:rPr>
                <w:rFonts w:asciiTheme="minorBidi" w:hAnsiTheme="minorBidi" w:cstheme="minorBidi"/>
                <w:sz w:val="18"/>
                <w:szCs w:val="18"/>
              </w:rPr>
              <w:t>67%</w:t>
            </w:r>
          </w:p>
        </w:tc>
      </w:tr>
    </w:tbl>
    <w:p w14:paraId="28F01A12" w14:textId="77777777" w:rsidR="006235BC" w:rsidRPr="008A7404" w:rsidRDefault="006235BC" w:rsidP="006235BC">
      <w:pPr>
        <w:rPr>
          <w:highlight w:val="yellow"/>
        </w:rPr>
      </w:pPr>
    </w:p>
    <w:p w14:paraId="1E24DFE2" w14:textId="77777777" w:rsidR="006235BC" w:rsidRPr="008A7404" w:rsidRDefault="006235BC" w:rsidP="006235BC">
      <w:pPr>
        <w:jc w:val="right"/>
        <w:rPr>
          <w:highlight w:val="yellow"/>
        </w:rPr>
      </w:pPr>
    </w:p>
    <w:p w14:paraId="07ADB58D" w14:textId="03D7254E" w:rsidR="006235BC" w:rsidRPr="006235BC" w:rsidRDefault="006235BC" w:rsidP="006235BC">
      <w:pPr>
        <w:pStyle w:val="Observation"/>
      </w:pPr>
      <w:bookmarkStart w:id="59" w:name="_Toc118667560"/>
      <w:bookmarkStart w:id="60" w:name="_Toc118693227"/>
      <w:r w:rsidRPr="006235BC">
        <w:t xml:space="preserve">In general, WUR provides higher power saving for use cases with </w:t>
      </w:r>
      <w:r w:rsidR="00914D30">
        <w:t xml:space="preserve">smaller </w:t>
      </w:r>
      <w:r w:rsidRPr="006235BC">
        <w:t>latency bound relative to mean inter-arrival time</w:t>
      </w:r>
      <w:r>
        <w:t xml:space="preserve"> of traffic bursts.</w:t>
      </w:r>
      <w:bookmarkEnd w:id="59"/>
      <w:bookmarkEnd w:id="60"/>
    </w:p>
    <w:p w14:paraId="47209A5A" w14:textId="60D7C8B0" w:rsidR="006235BC" w:rsidRPr="002D7120" w:rsidRDefault="006235BC" w:rsidP="00842E64">
      <w:pPr>
        <w:pStyle w:val="Observation"/>
      </w:pPr>
      <w:bookmarkStart w:id="61" w:name="_Toc118667561"/>
      <w:bookmarkStart w:id="62" w:name="_Toc118693228"/>
      <w:r w:rsidRPr="006235BC">
        <w:t xml:space="preserve">For </w:t>
      </w:r>
      <w:proofErr w:type="gramStart"/>
      <w:r w:rsidRPr="006235BC">
        <w:t>duty-cycled</w:t>
      </w:r>
      <w:proofErr w:type="gramEnd"/>
      <w:r w:rsidRPr="006235BC">
        <w:t xml:space="preserve"> WUR operation, results for the evaluated cases indicate </w:t>
      </w:r>
      <w:r w:rsidR="000E3595" w:rsidRPr="006235BC">
        <w:t xml:space="preserve">that </w:t>
      </w:r>
      <w:r w:rsidRPr="006235BC">
        <w:t xml:space="preserve">power </w:t>
      </w:r>
      <w:r w:rsidR="00914D30">
        <w:t xml:space="preserve">savings </w:t>
      </w:r>
      <w:r w:rsidRPr="006235BC">
        <w:t xml:space="preserve">are possible when assuming WUR active power </w:t>
      </w:r>
      <w:proofErr w:type="spellStart"/>
      <w:r w:rsidRPr="006235BC">
        <w:t>P_wur</w:t>
      </w:r>
      <w:proofErr w:type="spellEnd"/>
      <w:r w:rsidRPr="006235BC">
        <w:t xml:space="preserve"> = 0.5, 4, 10 units</w:t>
      </w:r>
      <w:r w:rsidR="00306EF3">
        <w:t>.</w:t>
      </w:r>
      <w:bookmarkEnd w:id="61"/>
      <w:bookmarkEnd w:id="62"/>
      <w:r w:rsidRPr="006235BC">
        <w:t xml:space="preserve"> </w:t>
      </w:r>
    </w:p>
    <w:p w14:paraId="728C7359" w14:textId="773BCFCC" w:rsidR="0043251D" w:rsidRDefault="0043251D" w:rsidP="0043251D"/>
    <w:p w14:paraId="378A0CF5" w14:textId="187B3F51" w:rsidR="00A10A71" w:rsidRPr="002D7120" w:rsidRDefault="00A10A71" w:rsidP="00A10A71">
      <w:pPr>
        <w:pStyle w:val="Heading4"/>
      </w:pPr>
      <w:r>
        <w:lastRenderedPageBreak/>
        <w:t>4.1.2</w:t>
      </w:r>
      <w:r>
        <w:tab/>
      </w:r>
      <w:r w:rsidRPr="002D7120">
        <w:t>Impact of sync/re-sync time after ultra-deep sleep (X):</w:t>
      </w:r>
    </w:p>
    <w:p w14:paraId="50835B03" w14:textId="3474C2BD" w:rsidR="00A10A71" w:rsidRPr="002D7120" w:rsidRDefault="00A10A71" w:rsidP="00A10A71">
      <w:pPr>
        <w:jc w:val="both"/>
        <w:rPr>
          <w:rFonts w:asciiTheme="minorBidi" w:hAnsiTheme="minorBidi" w:cstheme="minorBidi"/>
        </w:rPr>
      </w:pPr>
      <w:r w:rsidRPr="002D7120">
        <w:rPr>
          <w:rFonts w:asciiTheme="minorBidi" w:hAnsiTheme="minorBidi" w:cstheme="minorBidi"/>
        </w:rPr>
        <w:t xml:space="preserve">Another factor that impacts the power saving gain of WUR is additional time that might be needed for synchronization. For example, when the main radio is in deep sleep for a long time, it may require additional time for time-frequency synchronization. Consequently, if using WUR results in additional energy consumption for synchronization of the main radio, the power saving gain decreases. As an example, </w:t>
      </w:r>
      <w:r>
        <w:rPr>
          <w:rFonts w:asciiTheme="minorBidi" w:hAnsiTheme="minorBidi" w:cstheme="minorBidi"/>
        </w:rPr>
        <w:t xml:space="preserve">Figure 4.1.2-1 </w:t>
      </w:r>
      <w:r w:rsidRPr="002D7120">
        <w:rPr>
          <w:rFonts w:asciiTheme="minorBidi" w:hAnsiTheme="minorBidi" w:cstheme="minorBidi"/>
        </w:rPr>
        <w:t>shows the potential impact of additional synchronization time on the WUR power saving gain. As we can see, the additional sync/re-sync time has a higher impact on cases with a higher paging rate and the power saving gain is less sensitive to the sync/re-sync time for small paging rates (e.g., 1%).</w:t>
      </w:r>
      <w:r w:rsidR="002012AD">
        <w:rPr>
          <w:rFonts w:asciiTheme="minorBidi" w:hAnsiTheme="minorBidi" w:cstheme="minorBidi"/>
        </w:rPr>
        <w:t xml:space="preserve"> Below are the assumptions for the results shown in the figure. </w:t>
      </w:r>
    </w:p>
    <w:p w14:paraId="25B033BF" w14:textId="51F16547" w:rsidR="00731865" w:rsidRDefault="00731865" w:rsidP="00731865">
      <w:pPr>
        <w:pStyle w:val="B1"/>
      </w:pPr>
      <w:r>
        <w:t>Following assumptions are used for this evaluation</w:t>
      </w:r>
    </w:p>
    <w:p w14:paraId="60B247AB" w14:textId="3730B760" w:rsidR="008B2212" w:rsidRDefault="008B2212" w:rsidP="008B2212">
      <w:pPr>
        <w:pStyle w:val="B1"/>
        <w:numPr>
          <w:ilvl w:val="0"/>
          <w:numId w:val="23"/>
        </w:numPr>
      </w:pPr>
      <w:r w:rsidRPr="007371ED">
        <w:t xml:space="preserve">DRX </w:t>
      </w:r>
      <w:r w:rsidR="002012AD">
        <w:t>cycle</w:t>
      </w:r>
      <w:r>
        <w:t>: 1.28s (baseline: without PEI)</w:t>
      </w:r>
    </w:p>
    <w:p w14:paraId="37563F6E" w14:textId="7B824C56" w:rsidR="009C14EF" w:rsidRDefault="009C14EF" w:rsidP="008B2212">
      <w:pPr>
        <w:pStyle w:val="B1"/>
        <w:numPr>
          <w:ilvl w:val="0"/>
          <w:numId w:val="23"/>
        </w:numPr>
      </w:pPr>
      <w:r>
        <w:t xml:space="preserve">WUR active power: </w:t>
      </w:r>
      <w:proofErr w:type="spellStart"/>
      <w:r w:rsidR="002012AD">
        <w:t>P_wur</w:t>
      </w:r>
      <w:proofErr w:type="spellEnd"/>
      <w:r w:rsidR="002012AD">
        <w:t xml:space="preserve"> </w:t>
      </w:r>
      <w:r w:rsidR="002012AD" w:rsidRPr="002D7120">
        <w:t xml:space="preserve">of </w:t>
      </w:r>
      <w:r>
        <w:t xml:space="preserve">4 units </w:t>
      </w:r>
    </w:p>
    <w:p w14:paraId="32745DD6" w14:textId="77777777" w:rsidR="008B2212" w:rsidRDefault="008B2212" w:rsidP="008B2212">
      <w:pPr>
        <w:pStyle w:val="B1"/>
        <w:numPr>
          <w:ilvl w:val="0"/>
          <w:numId w:val="23"/>
        </w:numPr>
      </w:pPr>
      <w:r w:rsidRPr="007371ED">
        <w:t>Number of SSB before PO</w:t>
      </w:r>
      <w:r>
        <w:t>: 1</w:t>
      </w:r>
    </w:p>
    <w:p w14:paraId="4E0CC7B9" w14:textId="77777777" w:rsidR="008B2212" w:rsidRDefault="008B2212" w:rsidP="008B2212">
      <w:pPr>
        <w:pStyle w:val="B1"/>
        <w:numPr>
          <w:ilvl w:val="0"/>
          <w:numId w:val="23"/>
        </w:numPr>
      </w:pPr>
      <w:r w:rsidRPr="007664CC">
        <w:t>LP-WUS monitoring</w:t>
      </w:r>
      <w:r>
        <w:t xml:space="preserve">: </w:t>
      </w:r>
    </w:p>
    <w:p w14:paraId="5B56E40A" w14:textId="466761AD" w:rsidR="008B2212" w:rsidRDefault="008B2212" w:rsidP="008B2212">
      <w:pPr>
        <w:pStyle w:val="B1"/>
        <w:numPr>
          <w:ilvl w:val="1"/>
          <w:numId w:val="23"/>
        </w:numPr>
      </w:pPr>
      <w:r w:rsidRPr="00F94897">
        <w:t>discontinuous monitoring</w:t>
      </w:r>
      <w:r>
        <w:t xml:space="preserve">: 1.28 s </w:t>
      </w:r>
      <w:r w:rsidRPr="00B67D6A">
        <w:t>the period for complete an on-and-off cycle</w:t>
      </w:r>
      <w:r>
        <w:t xml:space="preserve"> (DRX cycle), with 10 </w:t>
      </w:r>
      <w:proofErr w:type="spellStart"/>
      <w:r>
        <w:t>ms</w:t>
      </w:r>
      <w:proofErr w:type="spellEnd"/>
      <w:r>
        <w:t xml:space="preserve"> active time</w:t>
      </w:r>
    </w:p>
    <w:p w14:paraId="2F7739B0" w14:textId="77777777" w:rsidR="008B2212" w:rsidRDefault="008B2212" w:rsidP="008B2212">
      <w:pPr>
        <w:pStyle w:val="B1"/>
        <w:numPr>
          <w:ilvl w:val="0"/>
          <w:numId w:val="23"/>
        </w:numPr>
      </w:pPr>
      <w:r>
        <w:t>RRM measurement: when WUR is used, main radio does not periodically wake up for RRM measurements.</w:t>
      </w:r>
    </w:p>
    <w:p w14:paraId="4DB62B91" w14:textId="77777777" w:rsidR="008B2212" w:rsidRPr="002D7120" w:rsidRDefault="008B2212" w:rsidP="0043251D">
      <w:pPr>
        <w:jc w:val="both"/>
        <w:rPr>
          <w:rFonts w:asciiTheme="minorBidi" w:hAnsiTheme="minorBidi" w:cstheme="minorBidi"/>
        </w:rPr>
      </w:pPr>
    </w:p>
    <w:p w14:paraId="056ED39C" w14:textId="77777777" w:rsidR="00A10A71" w:rsidRPr="002D7120" w:rsidRDefault="00A10A71" w:rsidP="00A10A71">
      <w:pPr>
        <w:pStyle w:val="B1"/>
        <w:keepNext/>
        <w:jc w:val="center"/>
      </w:pPr>
      <w:r w:rsidRPr="002D7120">
        <w:rPr>
          <w:noProof/>
        </w:rPr>
        <w:drawing>
          <wp:inline distT="0" distB="0" distL="0" distR="0" wp14:anchorId="1DA60321" wp14:editId="04D2D02D">
            <wp:extent cx="4993073" cy="321829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02190" cy="3224167"/>
                    </a:xfrm>
                    <a:prstGeom prst="rect">
                      <a:avLst/>
                    </a:prstGeom>
                    <a:noFill/>
                    <a:ln>
                      <a:noFill/>
                    </a:ln>
                  </pic:spPr>
                </pic:pic>
              </a:graphicData>
            </a:graphic>
          </wp:inline>
        </w:drawing>
      </w:r>
    </w:p>
    <w:p w14:paraId="07B8CABD" w14:textId="256412FB" w:rsidR="00A10A71" w:rsidRPr="002D7120" w:rsidRDefault="00A10A71" w:rsidP="00A10A71">
      <w:pPr>
        <w:pStyle w:val="Caption"/>
        <w:jc w:val="center"/>
      </w:pPr>
      <w:r>
        <w:rPr>
          <w:lang w:val="en-US"/>
        </w:rPr>
        <w:t xml:space="preserve">Figure 4.1.2-1: </w:t>
      </w:r>
      <w:r w:rsidRPr="002D7120">
        <w:rPr>
          <w:lang w:val="en-US"/>
        </w:rPr>
        <w:t>Power saving gain versus sync/re-sync time after ultra-deep sleep [X] (duty-cycled WUR).</w:t>
      </w:r>
    </w:p>
    <w:p w14:paraId="57466313" w14:textId="77777777" w:rsidR="00A10A71" w:rsidRPr="002D7120" w:rsidRDefault="00A10A71" w:rsidP="00A10A71">
      <w:pPr>
        <w:pStyle w:val="B1"/>
      </w:pPr>
    </w:p>
    <w:p w14:paraId="4253A321" w14:textId="606F3EEE" w:rsidR="00A10A71" w:rsidRPr="002D7120" w:rsidRDefault="00A10A71" w:rsidP="00A10A71">
      <w:pPr>
        <w:pStyle w:val="Observation"/>
      </w:pPr>
      <w:bookmarkStart w:id="63" w:name="_Toc118667562"/>
      <w:bookmarkStart w:id="64" w:name="_Toc118693229"/>
      <w:r w:rsidRPr="002D7120">
        <w:t xml:space="preserve">The additional sync/re-sync time </w:t>
      </w:r>
      <w:r w:rsidR="002012AD">
        <w:t xml:space="preserve">for MR </w:t>
      </w:r>
      <w:r w:rsidRPr="002D7120">
        <w:t xml:space="preserve">has a higher impact on cases with a higher paging rate and the </w:t>
      </w:r>
      <w:r w:rsidR="002012AD">
        <w:t xml:space="preserve">overall </w:t>
      </w:r>
      <w:r w:rsidRPr="002D7120">
        <w:t>power saving gain is less sensitive to the sync/re-sync time for small paging rates (e.g., 1%).</w:t>
      </w:r>
      <w:bookmarkEnd w:id="63"/>
      <w:bookmarkEnd w:id="64"/>
    </w:p>
    <w:p w14:paraId="69DD8262" w14:textId="77777777" w:rsidR="0043251D" w:rsidRPr="008A7404" w:rsidRDefault="0043251D" w:rsidP="0043251D">
      <w:pPr>
        <w:pStyle w:val="Observation"/>
        <w:numPr>
          <w:ilvl w:val="0"/>
          <w:numId w:val="0"/>
        </w:numPr>
        <w:ind w:left="1701"/>
        <w:rPr>
          <w:highlight w:val="yellow"/>
        </w:rPr>
      </w:pPr>
    </w:p>
    <w:p w14:paraId="328014B6" w14:textId="7A66338D" w:rsidR="0043251D" w:rsidRPr="009138B5" w:rsidRDefault="009138B5" w:rsidP="0043251D">
      <w:pPr>
        <w:pStyle w:val="Heading4"/>
      </w:pPr>
      <w:r w:rsidRPr="009138B5">
        <w:lastRenderedPageBreak/>
        <w:t>4</w:t>
      </w:r>
      <w:r w:rsidR="0043251D" w:rsidRPr="009138B5">
        <w:t>.1.3</w:t>
      </w:r>
      <w:r w:rsidR="0043251D" w:rsidRPr="009138B5">
        <w:tab/>
        <w:t>Impact of RRM measurements</w:t>
      </w:r>
    </w:p>
    <w:p w14:paraId="0DDDC940" w14:textId="4C6F5AA6" w:rsidR="0043251D" w:rsidRPr="009138B5" w:rsidRDefault="0043251D" w:rsidP="0043251D">
      <w:pPr>
        <w:pStyle w:val="B1"/>
      </w:pPr>
      <w:r w:rsidRPr="009138B5">
        <w:t xml:space="preserve">The results provided in the previous sections </w:t>
      </w:r>
      <w:r w:rsidR="009138B5">
        <w:t>do</w:t>
      </w:r>
      <w:r>
        <w:t xml:space="preserve"> not </w:t>
      </w:r>
      <w:r w:rsidR="009138B5">
        <w:t>consider</w:t>
      </w:r>
      <w:r w:rsidRPr="009138B5">
        <w:t xml:space="preserve"> RRM/mobility measurements</w:t>
      </w:r>
      <w:r w:rsidR="009138B5">
        <w:t xml:space="preserve"> in main radio</w:t>
      </w:r>
      <w:r w:rsidRPr="009138B5">
        <w:t xml:space="preserve">. Here, we show </w:t>
      </w:r>
      <w:r w:rsidR="009138B5">
        <w:t xml:space="preserve">initial </w:t>
      </w:r>
      <w:r w:rsidR="007C03BF">
        <w:t xml:space="preserve">results for </w:t>
      </w:r>
      <w:r w:rsidRPr="009138B5">
        <w:t>how the power saving gain of WUR is impacted if the main radio regularly wakes up and performs RRM measurements every K DRX cycles. The assumptions are as follows:</w:t>
      </w:r>
    </w:p>
    <w:p w14:paraId="107E4D55" w14:textId="77777777" w:rsidR="0043251D" w:rsidRPr="002D7120" w:rsidRDefault="0043251D" w:rsidP="0043251D">
      <w:pPr>
        <w:pStyle w:val="ListParagraph"/>
        <w:numPr>
          <w:ilvl w:val="0"/>
          <w:numId w:val="24"/>
        </w:numPr>
        <w:overflowPunct/>
        <w:autoSpaceDE/>
        <w:autoSpaceDN/>
        <w:adjustRightInd/>
        <w:spacing w:after="160" w:line="259" w:lineRule="auto"/>
        <w:contextualSpacing/>
        <w:textAlignment w:val="auto"/>
        <w:rPr>
          <w:rFonts w:ascii="Arial" w:hAnsi="Arial" w:cs="Arial"/>
          <w:sz w:val="20"/>
          <w:szCs w:val="20"/>
        </w:rPr>
      </w:pPr>
      <w:r w:rsidRPr="002D7120">
        <w:rPr>
          <w:rFonts w:ascii="Arial" w:hAnsi="Arial" w:cs="Arial"/>
          <w:sz w:val="20"/>
          <w:szCs w:val="20"/>
          <w:lang w:val="en-US"/>
        </w:rPr>
        <w:t>M</w:t>
      </w:r>
      <w:proofErr w:type="spellStart"/>
      <w:r w:rsidRPr="002D7120">
        <w:rPr>
          <w:rFonts w:ascii="Arial" w:hAnsi="Arial" w:cs="Arial"/>
          <w:sz w:val="20"/>
          <w:szCs w:val="20"/>
        </w:rPr>
        <w:t>ain</w:t>
      </w:r>
      <w:proofErr w:type="spellEnd"/>
      <w:r w:rsidRPr="002D7120">
        <w:rPr>
          <w:rFonts w:ascii="Arial" w:hAnsi="Arial" w:cs="Arial"/>
          <w:sz w:val="20"/>
          <w:szCs w:val="20"/>
        </w:rPr>
        <w:t xml:space="preserve"> radio performs RRM every K DRX</w:t>
      </w:r>
    </w:p>
    <w:p w14:paraId="5ED63B69" w14:textId="3FCF79B9" w:rsidR="0043251D" w:rsidRPr="002D7120" w:rsidRDefault="0043251D" w:rsidP="0043251D">
      <w:pPr>
        <w:pStyle w:val="ListParagraph"/>
        <w:numPr>
          <w:ilvl w:val="0"/>
          <w:numId w:val="24"/>
        </w:numPr>
        <w:overflowPunct/>
        <w:autoSpaceDE/>
        <w:autoSpaceDN/>
        <w:adjustRightInd/>
        <w:spacing w:after="160" w:line="259" w:lineRule="auto"/>
        <w:contextualSpacing/>
        <w:textAlignment w:val="auto"/>
        <w:rPr>
          <w:rFonts w:ascii="Arial" w:hAnsi="Arial" w:cs="Arial"/>
          <w:sz w:val="20"/>
          <w:szCs w:val="20"/>
        </w:rPr>
      </w:pPr>
      <w:r w:rsidRPr="002D7120">
        <w:rPr>
          <w:rFonts w:ascii="Arial" w:hAnsi="Arial" w:cs="Arial"/>
          <w:sz w:val="20"/>
          <w:szCs w:val="20"/>
        </w:rPr>
        <w:t>ultra</w:t>
      </w:r>
      <w:r w:rsidRPr="002D7120">
        <w:rPr>
          <w:rFonts w:ascii="Arial" w:hAnsi="Arial" w:cs="Arial"/>
          <w:sz w:val="20"/>
          <w:szCs w:val="20"/>
          <w:lang w:val="en-US"/>
        </w:rPr>
        <w:t>-</w:t>
      </w:r>
      <w:r w:rsidRPr="002D7120">
        <w:rPr>
          <w:rFonts w:ascii="Arial" w:hAnsi="Arial" w:cs="Arial"/>
          <w:sz w:val="20"/>
          <w:szCs w:val="20"/>
        </w:rPr>
        <w:t>deep sleep</w:t>
      </w:r>
      <w:r w:rsidR="009138B5">
        <w:rPr>
          <w:rFonts w:ascii="Arial" w:hAnsi="Arial" w:cs="Arial"/>
          <w:sz w:val="20"/>
          <w:szCs w:val="20"/>
          <w:lang w:val="en-US"/>
        </w:rPr>
        <w:t xml:space="preserve"> state not assumed</w:t>
      </w:r>
    </w:p>
    <w:p w14:paraId="5BB213BE" w14:textId="77777777" w:rsidR="0043251D" w:rsidRPr="002D7120" w:rsidRDefault="0043251D" w:rsidP="0043251D">
      <w:pPr>
        <w:pStyle w:val="ListParagraph"/>
        <w:numPr>
          <w:ilvl w:val="0"/>
          <w:numId w:val="24"/>
        </w:numPr>
        <w:overflowPunct/>
        <w:autoSpaceDE/>
        <w:autoSpaceDN/>
        <w:adjustRightInd/>
        <w:spacing w:after="160" w:line="259" w:lineRule="auto"/>
        <w:contextualSpacing/>
        <w:textAlignment w:val="auto"/>
        <w:rPr>
          <w:rFonts w:ascii="Arial" w:hAnsi="Arial" w:cs="Arial"/>
          <w:sz w:val="20"/>
          <w:szCs w:val="20"/>
        </w:rPr>
      </w:pPr>
      <w:r w:rsidRPr="002D7120">
        <w:rPr>
          <w:rFonts w:ascii="Arial" w:hAnsi="Arial" w:cs="Arial"/>
          <w:sz w:val="20"/>
          <w:szCs w:val="20"/>
        </w:rPr>
        <w:t>DRX=1.28 s</w:t>
      </w:r>
    </w:p>
    <w:p w14:paraId="59AC4FBE" w14:textId="4DA2E3A2" w:rsidR="0043251D" w:rsidRPr="002D7120" w:rsidRDefault="002012AD" w:rsidP="0043251D">
      <w:pPr>
        <w:pStyle w:val="ListParagraph"/>
        <w:numPr>
          <w:ilvl w:val="0"/>
          <w:numId w:val="24"/>
        </w:numPr>
        <w:overflowPunct/>
        <w:autoSpaceDE/>
        <w:autoSpaceDN/>
        <w:adjustRightInd/>
        <w:spacing w:after="160" w:line="259" w:lineRule="auto"/>
        <w:contextualSpacing/>
        <w:textAlignment w:val="auto"/>
        <w:rPr>
          <w:rFonts w:ascii="Arial" w:hAnsi="Arial" w:cs="Arial"/>
          <w:sz w:val="20"/>
          <w:szCs w:val="20"/>
        </w:rPr>
      </w:pPr>
      <w:r>
        <w:rPr>
          <w:rFonts w:ascii="Arial" w:hAnsi="Arial" w:cs="Arial"/>
          <w:sz w:val="20"/>
          <w:szCs w:val="20"/>
          <w:lang w:val="en-US"/>
        </w:rPr>
        <w:t xml:space="preserve">Group </w:t>
      </w:r>
      <w:r w:rsidR="0043251D" w:rsidRPr="002D7120">
        <w:rPr>
          <w:rFonts w:ascii="Arial" w:hAnsi="Arial" w:cs="Arial"/>
          <w:sz w:val="20"/>
          <w:szCs w:val="20"/>
        </w:rPr>
        <w:t>Paging rate=1%</w:t>
      </w:r>
    </w:p>
    <w:p w14:paraId="29F9EC78" w14:textId="24EB84E8" w:rsidR="0043251D" w:rsidRPr="009138B5" w:rsidRDefault="0043251D" w:rsidP="0043251D">
      <w:pPr>
        <w:pStyle w:val="B1"/>
      </w:pPr>
      <w:r w:rsidRPr="009138B5">
        <w:t xml:space="preserve">From </w:t>
      </w:r>
      <w:r w:rsidR="009138B5">
        <w:t xml:space="preserve">Figure 4.1.3-1 </w:t>
      </w:r>
      <w:r w:rsidRPr="009138B5">
        <w:t xml:space="preserve">we see that the power saving gain </w:t>
      </w:r>
      <w:r w:rsidR="009138B5">
        <w:t>estimates are significantly impacted</w:t>
      </w:r>
      <w:r w:rsidRPr="009138B5">
        <w:t xml:space="preserve"> </w:t>
      </w:r>
      <w:r w:rsidR="009138B5">
        <w:t>when</w:t>
      </w:r>
      <w:r>
        <w:t xml:space="preserve"> </w:t>
      </w:r>
      <w:r w:rsidRPr="009138B5">
        <w:t>RRM measurements</w:t>
      </w:r>
      <w:r w:rsidR="009138B5">
        <w:t xml:space="preserve"> are also considered</w:t>
      </w:r>
      <w:r w:rsidRPr="009138B5">
        <w:t xml:space="preserve">. For example, with RRM measurements in every DRX, the power saving gain is less than 5% and with relaxed measurements in every 10 DRX cycles the gain is up to 30%. The reason for such power saving reduction is that the main radio needs to wake up regularly to perform measurements </w:t>
      </w:r>
      <w:r w:rsidRPr="009138B5" w:rsidDel="002012AD">
        <w:t xml:space="preserve">and </w:t>
      </w:r>
      <w:r w:rsidR="002012AD">
        <w:t xml:space="preserve">furthermore </w:t>
      </w:r>
      <w:r w:rsidRPr="009138B5">
        <w:t xml:space="preserve">it cannot go to the ultra-deep sleep mode due to the latency constraints. </w:t>
      </w:r>
    </w:p>
    <w:p w14:paraId="73F1801F" w14:textId="77777777" w:rsidR="0043251D" w:rsidRPr="009138B5" w:rsidRDefault="0043251D" w:rsidP="0043251D">
      <w:pPr>
        <w:pStyle w:val="B1"/>
      </w:pPr>
    </w:p>
    <w:p w14:paraId="12CD1EE0" w14:textId="6D80F3DB" w:rsidR="0043251D" w:rsidRPr="009138B5" w:rsidRDefault="0043251D" w:rsidP="0043251D">
      <w:pPr>
        <w:pStyle w:val="Observation"/>
      </w:pPr>
      <w:bookmarkStart w:id="65" w:name="_Toc118667563"/>
      <w:bookmarkStart w:id="66" w:name="_Toc118693230"/>
      <w:r w:rsidRPr="009138B5">
        <w:t>The power saving gain</w:t>
      </w:r>
      <w:r w:rsidR="00903BE0">
        <w:t>s</w:t>
      </w:r>
      <w:r w:rsidRPr="009138B5">
        <w:t xml:space="preserve"> </w:t>
      </w:r>
      <w:r w:rsidR="009138B5">
        <w:t xml:space="preserve">estimated </w:t>
      </w:r>
      <w:r w:rsidR="00903BE0">
        <w:t>for</w:t>
      </w:r>
      <w:r w:rsidR="009138B5">
        <w:t xml:space="preserve"> WUR are significantly impacted when </w:t>
      </w:r>
      <w:r w:rsidR="009138B5" w:rsidRPr="009138B5">
        <w:t>RRM measurements</w:t>
      </w:r>
      <w:r w:rsidR="009138B5">
        <w:t xml:space="preserve"> are also considered</w:t>
      </w:r>
      <w:r w:rsidRPr="009138B5">
        <w:t>.</w:t>
      </w:r>
      <w:bookmarkEnd w:id="65"/>
      <w:bookmarkEnd w:id="66"/>
    </w:p>
    <w:p w14:paraId="52450DA8" w14:textId="77777777" w:rsidR="0043251D" w:rsidRPr="009138B5" w:rsidRDefault="0043251D" w:rsidP="0043251D">
      <w:pPr>
        <w:keepNext/>
        <w:jc w:val="center"/>
      </w:pPr>
      <w:r w:rsidRPr="009138B5">
        <w:rPr>
          <w:noProof/>
        </w:rPr>
        <w:drawing>
          <wp:inline distT="0" distB="0" distL="0" distR="0" wp14:anchorId="19C0F111" wp14:editId="19ECE9BA">
            <wp:extent cx="4981492" cy="3307157"/>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86142" cy="3310244"/>
                    </a:xfrm>
                    <a:prstGeom prst="rect">
                      <a:avLst/>
                    </a:prstGeom>
                    <a:noFill/>
                    <a:ln>
                      <a:noFill/>
                    </a:ln>
                  </pic:spPr>
                </pic:pic>
              </a:graphicData>
            </a:graphic>
          </wp:inline>
        </w:drawing>
      </w:r>
    </w:p>
    <w:p w14:paraId="3E29BFA5" w14:textId="3A89BA11" w:rsidR="0043251D" w:rsidRPr="009138B5" w:rsidRDefault="0043251D" w:rsidP="0043251D">
      <w:pPr>
        <w:pStyle w:val="Caption"/>
        <w:jc w:val="center"/>
      </w:pPr>
      <w:r w:rsidRPr="009138B5">
        <w:t>Figure</w:t>
      </w:r>
      <w:r w:rsidR="009138B5">
        <w:t xml:space="preserve"> 4.1.3.-1</w:t>
      </w:r>
      <w:r w:rsidRPr="009138B5">
        <w:rPr>
          <w:lang w:val="en-US"/>
        </w:rPr>
        <w:t>: Power saving achieved by WUR when main radio performs RRM measurements every K DRX cycle (duty-cycled WUR).</w:t>
      </w:r>
    </w:p>
    <w:p w14:paraId="5A99F647" w14:textId="394B4EEE" w:rsidR="005F1B9A" w:rsidRPr="002D7120" w:rsidRDefault="005F1B9A" w:rsidP="005F1B9A">
      <w:pPr>
        <w:pStyle w:val="Heading2"/>
      </w:pPr>
      <w:r>
        <w:t>4</w:t>
      </w:r>
      <w:r w:rsidRPr="002D7120">
        <w:t>.2</w:t>
      </w:r>
      <w:r w:rsidRPr="002D7120">
        <w:tab/>
      </w:r>
      <w:r w:rsidR="002E7435">
        <w:t>Overhead</w:t>
      </w:r>
    </w:p>
    <w:p w14:paraId="335274EF" w14:textId="77777777" w:rsidR="005F1B9A" w:rsidRPr="002D7120" w:rsidRDefault="005F1B9A" w:rsidP="0027687A">
      <w:pPr>
        <w:jc w:val="both"/>
        <w:rPr>
          <w:rFonts w:ascii="Arial" w:hAnsi="Arial" w:cs="Arial"/>
        </w:rPr>
      </w:pPr>
      <w:r w:rsidRPr="002D7120">
        <w:rPr>
          <w:rFonts w:ascii="Arial" w:hAnsi="Arial" w:cs="Arial"/>
        </w:rPr>
        <w:t>In RAN1 #110-bis-e, an agreement below was made providing some clarification on the evaluation assumption for system overhead.</w:t>
      </w:r>
    </w:p>
    <w:tbl>
      <w:tblPr>
        <w:tblStyle w:val="TableGrid"/>
        <w:tblW w:w="0" w:type="auto"/>
        <w:tblLook w:val="04A0" w:firstRow="1" w:lastRow="0" w:firstColumn="1" w:lastColumn="0" w:noHBand="0" w:noVBand="1"/>
      </w:tblPr>
      <w:tblGrid>
        <w:gridCol w:w="9629"/>
      </w:tblGrid>
      <w:tr w:rsidR="005F1B9A" w:rsidRPr="008A7404" w14:paraId="3A3B4241" w14:textId="77777777" w:rsidTr="00842E64">
        <w:tc>
          <w:tcPr>
            <w:tcW w:w="9629" w:type="dxa"/>
          </w:tcPr>
          <w:p w14:paraId="7D5CCE49" w14:textId="77777777" w:rsidR="005F1B9A" w:rsidRPr="002D7120" w:rsidRDefault="005F1B9A" w:rsidP="00842E64">
            <w:pPr>
              <w:rPr>
                <w:rFonts w:cs="Times"/>
                <w:b/>
                <w:sz w:val="18"/>
                <w:szCs w:val="18"/>
                <w:lang w:eastAsia="x-none"/>
              </w:rPr>
            </w:pPr>
            <w:r w:rsidRPr="002D7120">
              <w:rPr>
                <w:rFonts w:cs="Times"/>
                <w:b/>
                <w:sz w:val="18"/>
                <w:szCs w:val="18"/>
                <w:highlight w:val="green"/>
                <w:lang w:eastAsia="x-none"/>
              </w:rPr>
              <w:t>Agreement</w:t>
            </w:r>
          </w:p>
          <w:p w14:paraId="6C62C213" w14:textId="77777777" w:rsidR="005F1B9A" w:rsidRPr="002D7120" w:rsidRDefault="005F1B9A" w:rsidP="00842E64">
            <w:pPr>
              <w:shd w:val="clear" w:color="auto" w:fill="FFFFFF"/>
              <w:spacing w:line="210" w:lineRule="atLeast"/>
              <w:rPr>
                <w:rFonts w:eastAsia="Times New Roman" w:cs="Times"/>
                <w:sz w:val="18"/>
                <w:szCs w:val="18"/>
                <w:lang w:val="en-US" w:eastAsia="ko-KR"/>
              </w:rPr>
            </w:pPr>
            <w:r w:rsidRPr="002D7120">
              <w:rPr>
                <w:rFonts w:cs="Times"/>
                <w:sz w:val="18"/>
                <w:szCs w:val="18"/>
                <w:bdr w:val="none" w:sz="0" w:space="0" w:color="auto" w:frame="1"/>
                <w:lang w:val="en-US" w:eastAsia="ko-KR"/>
              </w:rPr>
              <w:t>For system impact analysis, the following performance metrics are considered to be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6268"/>
            </w:tblGrid>
            <w:tr w:rsidR="005F1B9A" w:rsidRPr="008A7404" w14:paraId="37A48267" w14:textId="77777777" w:rsidTr="00842E64">
              <w:tc>
                <w:tcPr>
                  <w:tcW w:w="1667" w:type="pct"/>
                  <w:shd w:val="clear" w:color="auto" w:fill="auto"/>
                  <w:hideMark/>
                </w:tcPr>
                <w:p w14:paraId="23BC40F9" w14:textId="77777777" w:rsidR="005F1B9A" w:rsidRPr="002D7120" w:rsidRDefault="005F1B9A" w:rsidP="00842E64">
                  <w:pPr>
                    <w:spacing w:line="210" w:lineRule="atLeast"/>
                    <w:rPr>
                      <w:rFonts w:eastAsia="Malgun Gothic" w:cs="Times"/>
                      <w:sz w:val="18"/>
                      <w:szCs w:val="18"/>
                      <w:lang w:val="en-US" w:eastAsia="ko-KR"/>
                    </w:rPr>
                  </w:pPr>
                  <w:r w:rsidRPr="002D7120">
                    <w:rPr>
                      <w:rFonts w:eastAsia="Malgun Gothic" w:cs="Times"/>
                      <w:b/>
                      <w:sz w:val="18"/>
                      <w:szCs w:val="18"/>
                      <w:bdr w:val="none" w:sz="0" w:space="0" w:color="auto" w:frame="1"/>
                      <w:lang w:val="en-US" w:eastAsia="ko-KR"/>
                    </w:rPr>
                    <w:t>Performance Metric</w:t>
                  </w:r>
                </w:p>
              </w:tc>
              <w:tc>
                <w:tcPr>
                  <w:tcW w:w="3333" w:type="pct"/>
                  <w:shd w:val="clear" w:color="auto" w:fill="auto"/>
                  <w:hideMark/>
                </w:tcPr>
                <w:p w14:paraId="081563DB" w14:textId="77777777" w:rsidR="005F1B9A" w:rsidRPr="002D7120" w:rsidRDefault="005F1B9A" w:rsidP="00842E64">
                  <w:pPr>
                    <w:spacing w:line="210" w:lineRule="atLeast"/>
                    <w:rPr>
                      <w:rFonts w:eastAsia="Malgun Gothic" w:cs="Times"/>
                      <w:sz w:val="18"/>
                      <w:szCs w:val="18"/>
                      <w:lang w:val="en-US" w:eastAsia="ko-KR"/>
                    </w:rPr>
                  </w:pPr>
                  <w:r w:rsidRPr="002D7120">
                    <w:rPr>
                      <w:rFonts w:eastAsia="Malgun Gothic" w:cs="Times"/>
                      <w:b/>
                      <w:sz w:val="18"/>
                      <w:szCs w:val="18"/>
                      <w:bdr w:val="none" w:sz="0" w:space="0" w:color="auto" w:frame="1"/>
                      <w:lang w:val="en-US" w:eastAsia="ko-KR"/>
                    </w:rPr>
                    <w:t>Note</w:t>
                  </w:r>
                </w:p>
              </w:tc>
            </w:tr>
            <w:tr w:rsidR="005F1B9A" w:rsidRPr="008A7404" w14:paraId="4C8CB369" w14:textId="77777777" w:rsidTr="00842E64">
              <w:trPr>
                <w:trHeight w:val="100"/>
              </w:trPr>
              <w:tc>
                <w:tcPr>
                  <w:tcW w:w="1667" w:type="pct"/>
                  <w:shd w:val="clear" w:color="auto" w:fill="auto"/>
                  <w:hideMark/>
                </w:tcPr>
                <w:p w14:paraId="3D2B8BF3" w14:textId="77777777" w:rsidR="005F1B9A" w:rsidRPr="002D7120" w:rsidRDefault="005F1B9A" w:rsidP="00842E64">
                  <w:pPr>
                    <w:spacing w:line="210" w:lineRule="atLeast"/>
                    <w:rPr>
                      <w:rFonts w:eastAsia="Malgun Gothic" w:cs="Times"/>
                      <w:sz w:val="18"/>
                      <w:szCs w:val="18"/>
                      <w:lang w:val="en-US" w:eastAsia="ko-KR"/>
                    </w:rPr>
                  </w:pPr>
                  <w:r w:rsidRPr="002D7120">
                    <w:rPr>
                      <w:rFonts w:eastAsia="Malgun Gothic" w:cs="Times"/>
                      <w:sz w:val="18"/>
                      <w:szCs w:val="18"/>
                      <w:bdr w:val="none" w:sz="0" w:space="0" w:color="auto" w:frame="1"/>
                      <w:lang w:val="en-US" w:eastAsia="ko-KR"/>
                    </w:rPr>
                    <w:t>System overhead</w:t>
                  </w:r>
                </w:p>
              </w:tc>
              <w:tc>
                <w:tcPr>
                  <w:tcW w:w="3333" w:type="pct"/>
                  <w:shd w:val="clear" w:color="auto" w:fill="auto"/>
                  <w:hideMark/>
                </w:tcPr>
                <w:p w14:paraId="4AA4BDA5" w14:textId="77777777" w:rsidR="005F1B9A" w:rsidRPr="002D7120" w:rsidRDefault="005F1B9A" w:rsidP="00842E64">
                  <w:pPr>
                    <w:spacing w:line="210" w:lineRule="atLeast"/>
                    <w:rPr>
                      <w:rFonts w:eastAsia="Malgun Gothic" w:cs="Times"/>
                      <w:sz w:val="18"/>
                      <w:szCs w:val="18"/>
                      <w:lang w:val="en-US" w:eastAsia="ko-KR"/>
                    </w:rPr>
                  </w:pPr>
                  <w:r w:rsidRPr="002D7120">
                    <w:rPr>
                      <w:rFonts w:eastAsia="Malgun Gothic" w:cs="Times"/>
                      <w:sz w:val="18"/>
                      <w:szCs w:val="18"/>
                      <w:bdr w:val="none" w:sz="0" w:space="0" w:color="auto" w:frame="1"/>
                      <w:lang w:val="en-US" w:eastAsia="ko-KR"/>
                    </w:rPr>
                    <w:t>expressed as percentage of used part of all REs for LP-WUS (including guard band or time or others resource used for LP-WUR if any) among all resources</w:t>
                  </w:r>
                </w:p>
                <w:p w14:paraId="2D0C5103" w14:textId="77777777" w:rsidR="005F1B9A" w:rsidRPr="002D7120" w:rsidRDefault="005F1B9A" w:rsidP="00842E64">
                  <w:pPr>
                    <w:spacing w:line="210" w:lineRule="atLeast"/>
                    <w:rPr>
                      <w:rFonts w:eastAsia="Malgun Gothic" w:cs="Times"/>
                      <w:sz w:val="18"/>
                      <w:szCs w:val="18"/>
                      <w:lang w:val="en-US" w:eastAsia="ko-KR"/>
                    </w:rPr>
                  </w:pPr>
                  <w:r w:rsidRPr="002D7120">
                    <w:rPr>
                      <w:rFonts w:eastAsia="Malgun Gothic" w:cs="Times"/>
                      <w:sz w:val="18"/>
                      <w:szCs w:val="18"/>
                      <w:bdr w:val="none" w:sz="0" w:space="0" w:color="auto" w:frame="1"/>
                      <w:lang w:val="en-US" w:eastAsia="ko-KR"/>
                    </w:rPr>
                    <w:lastRenderedPageBreak/>
                    <w:t>Other assumptions related to the system overhead analysis can be reported, e.g., the LP-WUR raw data rate evaluated in the coverage evaluations.</w:t>
                  </w:r>
                </w:p>
              </w:tc>
            </w:tr>
          </w:tbl>
          <w:p w14:paraId="4CCB9C62" w14:textId="77777777" w:rsidR="005F1B9A" w:rsidRPr="002D7120" w:rsidRDefault="005F1B9A" w:rsidP="00842E64">
            <w:pPr>
              <w:shd w:val="clear" w:color="auto" w:fill="FFFFFF"/>
              <w:spacing w:line="210" w:lineRule="atLeast"/>
              <w:rPr>
                <w:rFonts w:eastAsia="Times New Roman" w:cs="Times"/>
                <w:sz w:val="18"/>
                <w:szCs w:val="18"/>
                <w:lang w:val="en-US" w:eastAsia="ko-KR"/>
              </w:rPr>
            </w:pPr>
          </w:p>
        </w:tc>
      </w:tr>
    </w:tbl>
    <w:p w14:paraId="0E698B9C" w14:textId="77777777" w:rsidR="005F1B9A" w:rsidRPr="008A7404" w:rsidRDefault="005F1B9A" w:rsidP="005F1B9A">
      <w:pPr>
        <w:rPr>
          <w:rFonts w:ascii="Arial" w:hAnsi="Arial" w:cs="Arial"/>
          <w:highlight w:val="yellow"/>
        </w:rPr>
      </w:pPr>
    </w:p>
    <w:p w14:paraId="021DAAE7" w14:textId="77777777" w:rsidR="005F1B9A" w:rsidRPr="002D7120" w:rsidRDefault="005F1B9A" w:rsidP="005F1B9A">
      <w:pPr>
        <w:jc w:val="both"/>
        <w:rPr>
          <w:rFonts w:ascii="Arial" w:hAnsi="Arial" w:cs="Arial"/>
          <w:lang w:eastAsia="en-US"/>
        </w:rPr>
      </w:pPr>
      <w:r w:rsidRPr="002D7120">
        <w:rPr>
          <w:rFonts w:ascii="Arial" w:hAnsi="Arial" w:cs="Arial"/>
        </w:rPr>
        <w:t xml:space="preserve">Overhead of LP-WUS/WUR operation depends on resources needed for WUS transmission including any guard bands and resources for WUR synchronization signal. The total overhead then depends on the traffic and typically increases with the number of WUS transmissions needed (e.g., corresponding to the paging rate). It also depends on WUS missed detection rate as more WUS resources will be used to eventually wake up the UE.  </w:t>
      </w:r>
    </w:p>
    <w:p w14:paraId="4732217B" w14:textId="77777777" w:rsidR="005F1B9A" w:rsidRPr="002D7120" w:rsidRDefault="005F1B9A" w:rsidP="005F1B9A">
      <w:pPr>
        <w:jc w:val="both"/>
        <w:rPr>
          <w:rFonts w:ascii="Arial" w:hAnsi="Arial" w:cs="Arial"/>
        </w:rPr>
      </w:pPr>
      <w:r w:rsidRPr="002D7120">
        <w:rPr>
          <w:rFonts w:ascii="Arial" w:hAnsi="Arial" w:cs="Arial"/>
        </w:rPr>
        <w:t xml:space="preserve">As per agreement, the overhead of a single LP-WUS transmission can be expressed by </w:t>
      </w:r>
    </w:p>
    <w:p w14:paraId="693B430D" w14:textId="77777777" w:rsidR="005F1B9A" w:rsidRPr="002D7120" w:rsidRDefault="007050CA" w:rsidP="005F1B9A">
      <w:pPr>
        <w:jc w:val="both"/>
        <w:rPr>
          <w:rFonts w:ascii="Arial" w:hAnsi="Arial" w:cs="Arial"/>
        </w:rPr>
      </w:pPr>
      <m:oMathPara>
        <m:oMath>
          <m:r>
            <w:rPr>
              <w:rFonts w:ascii="Cambria Math" w:hAnsi="Cambria Math" w:cs="Arial"/>
            </w:rPr>
            <m:t>OH =</m:t>
          </m:r>
          <m:f>
            <m:fPr>
              <m:ctrlPr>
                <w:rPr>
                  <w:rFonts w:ascii="Cambria Math" w:hAnsi="Cambria Math" w:cs="Arial"/>
                  <w:i/>
                </w:rPr>
              </m:ctrlPr>
            </m:fPr>
            <m:num>
              <m:r>
                <w:rPr>
                  <w:rFonts w:ascii="Cambria Math" w:hAnsi="Cambria Math" w:cs="Arial"/>
                </w:rPr>
                <m:t>#</m:t>
              </m:r>
              <m:r>
                <m:rPr>
                  <m:nor/>
                </m:rPr>
                <w:rPr>
                  <w:rFonts w:ascii="Cambria Math" w:hAnsi="Cambria Math" w:cs="Arial"/>
                </w:rPr>
                <m:t>REs for LP-WUS</m:t>
              </m:r>
            </m:num>
            <m:den>
              <m:r>
                <w:rPr>
                  <w:rFonts w:ascii="Cambria Math" w:hAnsi="Cambria Math" w:cs="Arial"/>
                </w:rPr>
                <m:t xml:space="preserve"># </m:t>
              </m:r>
              <m:r>
                <m:rPr>
                  <m:nor/>
                </m:rPr>
                <w:rPr>
                  <w:rFonts w:ascii="Cambria Math" w:hAnsi="Cambria Math" w:cs="Arial"/>
                </w:rPr>
                <m:t>DL REs available</m:t>
              </m:r>
              <m:r>
                <w:rPr>
                  <w:rFonts w:ascii="Cambria Math" w:hAnsi="Cambria Math" w:cs="Arial"/>
                </w:rPr>
                <m:t xml:space="preserve"> </m:t>
              </m:r>
            </m:den>
          </m:f>
        </m:oMath>
      </m:oMathPara>
    </w:p>
    <w:p w14:paraId="218832A0" w14:textId="77777777" w:rsidR="005F1B9A" w:rsidRPr="002D7120" w:rsidRDefault="005F1B9A" w:rsidP="005F1B9A">
      <w:pPr>
        <w:jc w:val="both"/>
        <w:rPr>
          <w:rFonts w:ascii="Arial" w:hAnsi="Arial" w:cs="Arial"/>
        </w:rPr>
      </w:pPr>
      <w:r w:rsidRPr="002D7120">
        <w:rPr>
          <w:rFonts w:ascii="Arial" w:hAnsi="Arial" w:cs="Arial"/>
        </w:rPr>
        <w:t xml:space="preserve">where </w:t>
      </w:r>
      <m:oMath>
        <m:r>
          <w:rPr>
            <w:rFonts w:ascii="Cambria Math" w:hAnsi="Cambria Math" w:cs="Arial"/>
          </w:rPr>
          <m:t>#</m:t>
        </m:r>
        <m:r>
          <m:rPr>
            <m:nor/>
          </m:rPr>
          <w:rPr>
            <w:rFonts w:ascii="Cambria Math" w:hAnsi="Cambria Math" w:cs="Arial"/>
          </w:rPr>
          <m:t>REs for LP-WUS</m:t>
        </m:r>
      </m:oMath>
      <w:r w:rsidRPr="002D7120">
        <w:rPr>
          <w:rFonts w:ascii="Arial" w:hAnsi="Arial" w:cs="Arial"/>
        </w:rPr>
        <w:t xml:space="preserve"> includes guard band and others resource used for LP-WUR synchronization if any. </w:t>
      </w:r>
    </w:p>
    <w:p w14:paraId="19B2ECF6" w14:textId="77777777" w:rsidR="005F1B9A" w:rsidRPr="002D7120" w:rsidRDefault="005F1B9A" w:rsidP="005F1B9A">
      <w:pPr>
        <w:jc w:val="both"/>
        <w:rPr>
          <w:rFonts w:ascii="Arial" w:hAnsi="Arial" w:cs="Arial"/>
        </w:rPr>
      </w:pPr>
      <w:r w:rsidRPr="002D7120">
        <w:rPr>
          <w:rFonts w:ascii="Arial" w:hAnsi="Arial" w:cs="Arial"/>
        </w:rPr>
        <w:t xml:space="preserve">The overhead will be different for different WUS designs, e.g., how much resources in time and frequency domain are needed for WUS, how much guard bands are used, and </w:t>
      </w:r>
      <w:proofErr w:type="gramStart"/>
      <w:r w:rsidRPr="002D7120">
        <w:rPr>
          <w:rFonts w:ascii="Arial" w:hAnsi="Arial" w:cs="Arial"/>
        </w:rPr>
        <w:t>whether or not</w:t>
      </w:r>
      <w:proofErr w:type="gramEnd"/>
      <w:r w:rsidRPr="002D7120">
        <w:rPr>
          <w:rFonts w:ascii="Arial" w:hAnsi="Arial" w:cs="Arial"/>
        </w:rPr>
        <w:t xml:space="preserve"> there is an additional WUR synchronization signal and if so, how much resources it needs. </w:t>
      </w:r>
    </w:p>
    <w:p w14:paraId="0039662D" w14:textId="77777777" w:rsidR="005F1B9A" w:rsidRPr="002D7120" w:rsidRDefault="005F1B9A" w:rsidP="005F1B9A">
      <w:pPr>
        <w:jc w:val="both"/>
        <w:rPr>
          <w:rFonts w:ascii="Arial" w:hAnsi="Arial" w:cs="Arial"/>
        </w:rPr>
      </w:pPr>
      <w:r w:rsidRPr="002D7120">
        <w:rPr>
          <w:rFonts w:ascii="Arial" w:hAnsi="Arial" w:cs="Arial"/>
        </w:rPr>
        <w:t xml:space="preserve">Below, we evaluate the overhead assuming traffic of 10 packets with different inter-arrival time of 100ms, 1s, and 60s. Different examples of resources used for LP-WUS/WUR operation are considered as follows: </w:t>
      </w:r>
    </w:p>
    <w:p w14:paraId="35116BEE" w14:textId="77777777" w:rsidR="005F1B9A" w:rsidRPr="002D7120" w:rsidRDefault="005F1B9A" w:rsidP="005F1B9A">
      <w:pPr>
        <w:pStyle w:val="ListParagraph"/>
        <w:numPr>
          <w:ilvl w:val="0"/>
          <w:numId w:val="16"/>
        </w:numPr>
        <w:jc w:val="both"/>
        <w:rPr>
          <w:rFonts w:ascii="Arial" w:hAnsi="Arial" w:cs="Arial"/>
          <w:sz w:val="20"/>
          <w:szCs w:val="20"/>
        </w:rPr>
      </w:pPr>
      <w:r w:rsidRPr="002D7120">
        <w:rPr>
          <w:rFonts w:ascii="Arial" w:hAnsi="Arial" w:cs="Arial"/>
          <w:sz w:val="20"/>
          <w:szCs w:val="20"/>
        </w:rPr>
        <w:t xml:space="preserve">WUS </w:t>
      </w:r>
      <w:r w:rsidRPr="002D7120">
        <w:rPr>
          <w:rFonts w:ascii="Arial" w:hAnsi="Arial" w:cs="Arial"/>
          <w:sz w:val="20"/>
          <w:szCs w:val="20"/>
          <w:lang w:val="en-US"/>
        </w:rPr>
        <w:t xml:space="preserve">resources: </w:t>
      </w:r>
    </w:p>
    <w:p w14:paraId="786665A9" w14:textId="77777777" w:rsidR="005F1B9A" w:rsidRPr="002D7120" w:rsidRDefault="005F1B9A" w:rsidP="005F1B9A">
      <w:pPr>
        <w:pStyle w:val="ListParagraph"/>
        <w:numPr>
          <w:ilvl w:val="1"/>
          <w:numId w:val="16"/>
        </w:numPr>
        <w:jc w:val="both"/>
        <w:rPr>
          <w:rFonts w:ascii="Arial" w:hAnsi="Arial" w:cs="Arial"/>
          <w:sz w:val="20"/>
          <w:szCs w:val="20"/>
        </w:rPr>
      </w:pPr>
      <w:r w:rsidRPr="002D7120">
        <w:rPr>
          <w:rFonts w:ascii="Arial" w:hAnsi="Arial" w:cs="Arial"/>
          <w:sz w:val="20"/>
          <w:szCs w:val="20"/>
          <w:lang w:val="en-US"/>
        </w:rPr>
        <w:t>Time-domain: 1 slot, 5 slots</w:t>
      </w:r>
    </w:p>
    <w:p w14:paraId="0B56ECF6" w14:textId="77777777" w:rsidR="005F1B9A" w:rsidRPr="002D7120" w:rsidRDefault="005F1B9A" w:rsidP="005F1B9A">
      <w:pPr>
        <w:pStyle w:val="ListParagraph"/>
        <w:numPr>
          <w:ilvl w:val="1"/>
          <w:numId w:val="16"/>
        </w:numPr>
        <w:jc w:val="both"/>
        <w:rPr>
          <w:rFonts w:ascii="Arial" w:hAnsi="Arial" w:cs="Arial"/>
          <w:sz w:val="20"/>
          <w:szCs w:val="20"/>
        </w:rPr>
      </w:pPr>
      <w:r w:rsidRPr="002D7120">
        <w:rPr>
          <w:rFonts w:ascii="Arial" w:hAnsi="Arial" w:cs="Arial"/>
          <w:sz w:val="20"/>
          <w:szCs w:val="20"/>
        </w:rPr>
        <w:t>Frequency</w:t>
      </w:r>
      <w:r w:rsidRPr="002D7120">
        <w:rPr>
          <w:rFonts w:ascii="Arial" w:hAnsi="Arial" w:cs="Arial"/>
          <w:sz w:val="20"/>
          <w:szCs w:val="20"/>
          <w:lang w:val="en-US"/>
        </w:rPr>
        <w:t>-domain (incl. guard bands): 12 PRBs, 36 PRBs</w:t>
      </w:r>
    </w:p>
    <w:p w14:paraId="20CD4C19" w14:textId="77777777" w:rsidR="005F1B9A" w:rsidRPr="002D7120" w:rsidRDefault="005F1B9A" w:rsidP="005F1B9A">
      <w:pPr>
        <w:pStyle w:val="ListParagraph"/>
        <w:numPr>
          <w:ilvl w:val="0"/>
          <w:numId w:val="16"/>
        </w:numPr>
        <w:jc w:val="both"/>
        <w:rPr>
          <w:rFonts w:ascii="Arial" w:hAnsi="Arial" w:cs="Arial"/>
          <w:sz w:val="20"/>
          <w:szCs w:val="20"/>
        </w:rPr>
      </w:pPr>
      <w:r w:rsidRPr="002D7120">
        <w:rPr>
          <w:rFonts w:ascii="Arial" w:hAnsi="Arial" w:cs="Arial"/>
          <w:sz w:val="20"/>
          <w:szCs w:val="20"/>
          <w:lang w:val="en-US"/>
        </w:rPr>
        <w:t>WUR synchronization resources: none</w:t>
      </w:r>
      <w:r w:rsidRPr="002D7120" w:rsidDel="0062107B">
        <w:rPr>
          <w:rFonts w:ascii="Arial" w:hAnsi="Arial" w:cs="Arial"/>
          <w:sz w:val="20"/>
          <w:szCs w:val="20"/>
          <w:lang w:val="en-US"/>
        </w:rPr>
        <w:t xml:space="preserve"> </w:t>
      </w:r>
    </w:p>
    <w:p w14:paraId="7EED0D6E" w14:textId="77777777" w:rsidR="005F1B9A" w:rsidRPr="002D7120" w:rsidRDefault="005F1B9A" w:rsidP="005F1B9A">
      <w:pPr>
        <w:rPr>
          <w:rFonts w:ascii="Arial" w:hAnsi="Arial" w:cs="Arial"/>
          <w:lang w:val="en-US"/>
        </w:rPr>
      </w:pPr>
    </w:p>
    <w:p w14:paraId="6729378F" w14:textId="1342115F" w:rsidR="005F1B9A" w:rsidRPr="002D7120" w:rsidRDefault="005F1B9A" w:rsidP="005F1B9A">
      <w:pPr>
        <w:rPr>
          <w:rFonts w:ascii="Arial" w:hAnsi="Arial" w:cs="Arial"/>
          <w:lang w:val="en-US"/>
        </w:rPr>
      </w:pPr>
      <w:r w:rsidRPr="002D7120">
        <w:rPr>
          <w:rFonts w:ascii="Arial" w:hAnsi="Arial" w:cs="Arial"/>
          <w:lang w:val="en-US"/>
        </w:rPr>
        <w:t>The total available resources are calculated assuming</w:t>
      </w:r>
      <w:r w:rsidRPr="002D7120">
        <w:t xml:space="preserve"> </w:t>
      </w:r>
      <w:r w:rsidRPr="002D7120">
        <w:rPr>
          <w:rFonts w:ascii="Arial" w:hAnsi="Arial" w:cs="Arial"/>
          <w:lang w:val="en-US"/>
        </w:rPr>
        <w:t>carrier bandwidth of 20 MHz (51 PRBs with 30 kHz SCS) and a TDD pattern</w:t>
      </w:r>
      <w:r w:rsidRPr="002D7120" w:rsidDel="0062107B">
        <w:rPr>
          <w:rFonts w:ascii="Arial" w:hAnsi="Arial" w:cs="Arial"/>
          <w:lang w:val="en-US"/>
        </w:rPr>
        <w:t xml:space="preserve"> </w:t>
      </w:r>
      <w:r w:rsidRPr="002D7120">
        <w:rPr>
          <w:rFonts w:ascii="Arial" w:hAnsi="Arial" w:cs="Arial"/>
          <w:lang w:val="en-US"/>
        </w:rPr>
        <w:t xml:space="preserve">with 4:1 ratio for DL:UL. The overhead results are shown in Figure </w:t>
      </w:r>
      <w:r w:rsidR="002E7435" w:rsidRPr="002D7120">
        <w:rPr>
          <w:rFonts w:ascii="Arial" w:hAnsi="Arial" w:cs="Arial"/>
          <w:lang w:val="en-US"/>
        </w:rPr>
        <w:t>4.2-1</w:t>
      </w:r>
      <w:r w:rsidRPr="002D7120">
        <w:rPr>
          <w:rFonts w:ascii="Arial" w:hAnsi="Arial" w:cs="Arial"/>
          <w:lang w:val="en-US"/>
        </w:rPr>
        <w:t xml:space="preserve"> where PDCCH with AL8 is included as a baseline.</w:t>
      </w:r>
    </w:p>
    <w:p w14:paraId="0695693A" w14:textId="4398B9C5" w:rsidR="005F1B9A" w:rsidRPr="002D7120" w:rsidRDefault="005F1B9A" w:rsidP="005F1B9A">
      <w:pPr>
        <w:keepNext/>
      </w:pPr>
    </w:p>
    <w:p w14:paraId="2CF285CD" w14:textId="77777777" w:rsidR="005F1B9A" w:rsidRPr="002D7120" w:rsidRDefault="005F1B9A" w:rsidP="005F1B9A">
      <w:pPr>
        <w:keepNext/>
        <w:jc w:val="center"/>
      </w:pPr>
      <w:r w:rsidRPr="002D7120">
        <w:rPr>
          <w:noProof/>
        </w:rPr>
        <w:drawing>
          <wp:inline distT="0" distB="0" distL="0" distR="0" wp14:anchorId="60B71794" wp14:editId="6B107961">
            <wp:extent cx="4726224" cy="34988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30820" cy="3502252"/>
                    </a:xfrm>
                    <a:prstGeom prst="rect">
                      <a:avLst/>
                    </a:prstGeom>
                    <a:noFill/>
                    <a:ln>
                      <a:noFill/>
                    </a:ln>
                  </pic:spPr>
                </pic:pic>
              </a:graphicData>
            </a:graphic>
          </wp:inline>
        </w:drawing>
      </w:r>
    </w:p>
    <w:p w14:paraId="6F03D7FF" w14:textId="6195F5F5" w:rsidR="005F1B9A" w:rsidRPr="002D7120" w:rsidRDefault="005F1B9A" w:rsidP="005F1B9A">
      <w:pPr>
        <w:pStyle w:val="Caption"/>
        <w:jc w:val="center"/>
      </w:pPr>
      <w:r w:rsidRPr="002D7120">
        <w:t xml:space="preserve">Figure </w:t>
      </w:r>
      <w:r w:rsidR="002012AD">
        <w:t>4.2-1</w:t>
      </w:r>
      <w:r w:rsidR="0091630A">
        <w:t>:</w:t>
      </w:r>
      <w:r w:rsidR="002012AD" w:rsidRPr="002D7120">
        <w:t xml:space="preserve"> </w:t>
      </w:r>
      <w:r w:rsidRPr="002D7120">
        <w:t>Resource overhead of LP-WSU/WUR operation</w:t>
      </w:r>
      <w:r w:rsidR="0091630A">
        <w:t>.</w:t>
      </w:r>
      <w:r w:rsidRPr="002D7120">
        <w:t xml:space="preserve"> </w:t>
      </w:r>
    </w:p>
    <w:p w14:paraId="01823944" w14:textId="77777777" w:rsidR="005F1B9A" w:rsidRPr="002D7120" w:rsidRDefault="005F1B9A" w:rsidP="005F1B9A">
      <w:pPr>
        <w:rPr>
          <w:rFonts w:ascii="Arial" w:hAnsi="Arial" w:cs="Arial"/>
          <w:lang w:val="en-US"/>
        </w:rPr>
      </w:pPr>
    </w:p>
    <w:p w14:paraId="7BDBA145" w14:textId="77777777" w:rsidR="005F1B9A" w:rsidRPr="002D7120" w:rsidRDefault="005F1B9A" w:rsidP="002D7120">
      <w:pPr>
        <w:jc w:val="both"/>
        <w:rPr>
          <w:rFonts w:ascii="Arial" w:hAnsi="Arial" w:cs="Arial"/>
          <w:lang w:val="en-US"/>
        </w:rPr>
      </w:pPr>
      <w:r w:rsidRPr="002D7120">
        <w:rPr>
          <w:rFonts w:ascii="Arial" w:hAnsi="Arial" w:cs="Arial"/>
          <w:lang w:val="en-US"/>
        </w:rPr>
        <w:t xml:space="preserve">When assuming additional WUR synchronization signal resources, the total overhead will be increased. How much it increases depends on the </w:t>
      </w:r>
      <w:proofErr w:type="gramStart"/>
      <w:r w:rsidRPr="002D7120">
        <w:rPr>
          <w:rFonts w:ascii="Arial" w:hAnsi="Arial" w:cs="Arial"/>
          <w:lang w:val="en-US"/>
        </w:rPr>
        <w:t>amount</w:t>
      </w:r>
      <w:proofErr w:type="gramEnd"/>
      <w:r w:rsidRPr="002D7120">
        <w:rPr>
          <w:rFonts w:ascii="Arial" w:hAnsi="Arial" w:cs="Arial"/>
          <w:lang w:val="en-US"/>
        </w:rPr>
        <w:t xml:space="preserve"> of resources needed which in itself depends on the periodicity. It is not foreseen that frequent WUR synchronization signal transmission is needed, if any. Thus, the additional overhead is expected to be small. It should be noted however that there will be other impacts of having this additional transmission of WUR synchronization signal, e.g., on scheduling complexity, NW energy efficiency, etc.</w:t>
      </w:r>
    </w:p>
    <w:p w14:paraId="33C6BD6B" w14:textId="77777777" w:rsidR="005F1B9A" w:rsidRPr="002D7120" w:rsidRDefault="005F1B9A" w:rsidP="005F1B9A">
      <w:pPr>
        <w:rPr>
          <w:rFonts w:ascii="Arial" w:hAnsi="Arial" w:cs="Arial"/>
        </w:rPr>
      </w:pPr>
    </w:p>
    <w:p w14:paraId="6A5D7FB8" w14:textId="77777777" w:rsidR="005F1B9A" w:rsidRPr="002D7120" w:rsidRDefault="005F1B9A" w:rsidP="005F1B9A">
      <w:pPr>
        <w:pStyle w:val="Observation"/>
      </w:pPr>
      <w:bookmarkStart w:id="67" w:name="_Toc118667564"/>
      <w:bookmarkStart w:id="68" w:name="_Toc118693231"/>
      <w:r w:rsidRPr="002D7120">
        <w:t xml:space="preserve">Overhead of LP-WUS/WUR operation depends on the </w:t>
      </w:r>
      <w:proofErr w:type="gramStart"/>
      <w:r w:rsidRPr="002D7120">
        <w:t>amount</w:t>
      </w:r>
      <w:proofErr w:type="gramEnd"/>
      <w:r w:rsidRPr="002D7120">
        <w:t xml:space="preserve"> of resources used for WUS including any guard bands and WUR synchronization resources.</w:t>
      </w:r>
      <w:bookmarkEnd w:id="67"/>
      <w:bookmarkEnd w:id="68"/>
      <w:r w:rsidRPr="002D7120">
        <w:t xml:space="preserve"> </w:t>
      </w:r>
    </w:p>
    <w:p w14:paraId="1FF9AB7C" w14:textId="77777777" w:rsidR="005F1B9A" w:rsidRPr="002D7120" w:rsidRDefault="005F1B9A" w:rsidP="005F1B9A">
      <w:pPr>
        <w:pStyle w:val="Observation"/>
      </w:pPr>
      <w:bookmarkStart w:id="69" w:name="_Toc118667565"/>
      <w:bookmarkStart w:id="70" w:name="_Toc118693232"/>
      <w:r w:rsidRPr="002D7120">
        <w:t xml:space="preserve">For the same number of packets, the total overhead becomes larger with shorter inter-arrival time. For inter-arrival time of 100 </w:t>
      </w:r>
      <w:proofErr w:type="spellStart"/>
      <w:r w:rsidRPr="002D7120">
        <w:t>ms</w:t>
      </w:r>
      <w:proofErr w:type="spellEnd"/>
      <w:r w:rsidRPr="002D7120">
        <w:t>, the overhead of LP-WUS/WUR operation can be up to a few percent of the available DL resources.</w:t>
      </w:r>
      <w:bookmarkEnd w:id="69"/>
      <w:bookmarkEnd w:id="70"/>
      <w:r w:rsidRPr="002D7120">
        <w:t xml:space="preserve"> </w:t>
      </w:r>
    </w:p>
    <w:p w14:paraId="5722FD3E" w14:textId="5508AA99" w:rsidR="005F1B9A" w:rsidRPr="002D7120" w:rsidRDefault="005F1B9A" w:rsidP="002D7120">
      <w:pPr>
        <w:pStyle w:val="Heading2"/>
      </w:pPr>
      <w:r>
        <w:t>4.</w:t>
      </w:r>
      <w:r w:rsidR="008307D0">
        <w:t>3</w:t>
      </w:r>
      <w:r>
        <w:tab/>
      </w:r>
      <w:r w:rsidRPr="002D7120">
        <w:t>Latency</w:t>
      </w:r>
    </w:p>
    <w:p w14:paraId="68BCC537" w14:textId="77777777" w:rsidR="00875CE0" w:rsidRPr="008307D0" w:rsidRDefault="00875CE0" w:rsidP="00875CE0">
      <w:pPr>
        <w:spacing w:line="257" w:lineRule="auto"/>
        <w:rPr>
          <w:rFonts w:ascii="Arial" w:eastAsia="Arial" w:hAnsi="Arial" w:cs="Arial"/>
        </w:rPr>
      </w:pPr>
      <w:r w:rsidRPr="008307D0">
        <w:rPr>
          <w:rFonts w:ascii="Arial" w:eastAsia="Arial" w:hAnsi="Arial" w:cs="Arial"/>
        </w:rPr>
        <w:t>Below we provide initial evaluation results for latency impact of WUS in Idle/Inactive mode. Related evaluation assumptions agreed in RAN1#110bis-e are shown below.</w:t>
      </w:r>
    </w:p>
    <w:tbl>
      <w:tblPr>
        <w:tblStyle w:val="TableGrid"/>
        <w:tblW w:w="0" w:type="auto"/>
        <w:tblLayout w:type="fixed"/>
        <w:tblLook w:val="06A0" w:firstRow="1" w:lastRow="0" w:firstColumn="1" w:lastColumn="0" w:noHBand="1" w:noVBand="1"/>
      </w:tblPr>
      <w:tblGrid>
        <w:gridCol w:w="9630"/>
      </w:tblGrid>
      <w:tr w:rsidR="00875CE0" w:rsidRPr="008307D0" w14:paraId="591780C3" w14:textId="77777777" w:rsidTr="000E2C9B">
        <w:tc>
          <w:tcPr>
            <w:tcW w:w="9630" w:type="dxa"/>
          </w:tcPr>
          <w:p w14:paraId="2CE6C25F" w14:textId="77777777" w:rsidR="00875CE0" w:rsidRPr="008307D0" w:rsidRDefault="00875CE0" w:rsidP="000E2C9B">
            <w:pPr>
              <w:rPr>
                <w:sz w:val="18"/>
                <w:szCs w:val="18"/>
              </w:rPr>
            </w:pPr>
            <w:r w:rsidRPr="008307D0">
              <w:rPr>
                <w:rFonts w:ascii="Times" w:eastAsia="Times" w:hAnsi="Times" w:cs="Times"/>
                <w:b/>
                <w:bCs/>
                <w:sz w:val="16"/>
                <w:szCs w:val="16"/>
                <w:lang w:val="en-GB"/>
              </w:rPr>
              <w:t>Agreement</w:t>
            </w:r>
          </w:p>
          <w:p w14:paraId="2BBB85DD" w14:textId="77777777" w:rsidR="00875CE0" w:rsidRPr="008307D0" w:rsidRDefault="00875CE0" w:rsidP="000E2C9B">
            <w:pPr>
              <w:rPr>
                <w:sz w:val="18"/>
                <w:szCs w:val="18"/>
              </w:rPr>
            </w:pPr>
            <w:r w:rsidRPr="008307D0">
              <w:rPr>
                <w:rFonts w:ascii="Times" w:eastAsia="Times" w:hAnsi="Times" w:cs="Times"/>
                <w:color w:val="000000" w:themeColor="text1"/>
                <w:sz w:val="16"/>
                <w:szCs w:val="16"/>
                <w:lang w:val="en-US"/>
              </w:rPr>
              <w:t xml:space="preserve"> For power and latency evaluation of the LP-WUS, the following performance metrics are considered to be provided.</w:t>
            </w:r>
          </w:p>
          <w:tbl>
            <w:tblPr>
              <w:tblW w:w="0" w:type="auto"/>
              <w:tblLayout w:type="fixed"/>
              <w:tblLook w:val="04A0" w:firstRow="1" w:lastRow="0" w:firstColumn="1" w:lastColumn="0" w:noHBand="0" w:noVBand="1"/>
            </w:tblPr>
            <w:tblGrid>
              <w:gridCol w:w="3140"/>
              <w:gridCol w:w="6280"/>
            </w:tblGrid>
            <w:tr w:rsidR="00875CE0" w:rsidRPr="008307D0" w14:paraId="1E0F80F9" w14:textId="77777777" w:rsidTr="000E2C9B">
              <w:tc>
                <w:tcPr>
                  <w:tcW w:w="3140" w:type="dxa"/>
                  <w:tcBorders>
                    <w:top w:val="single" w:sz="8" w:space="0" w:color="auto"/>
                    <w:left w:val="single" w:sz="8" w:space="0" w:color="auto"/>
                    <w:bottom w:val="single" w:sz="8" w:space="0" w:color="auto"/>
                    <w:right w:val="single" w:sz="8" w:space="0" w:color="auto"/>
                  </w:tcBorders>
                </w:tcPr>
                <w:p w14:paraId="540B3079" w14:textId="77777777" w:rsidR="00875CE0" w:rsidRPr="008307D0" w:rsidRDefault="00875CE0" w:rsidP="000E2C9B">
                  <w:pPr>
                    <w:rPr>
                      <w:sz w:val="16"/>
                      <w:szCs w:val="16"/>
                    </w:rPr>
                  </w:pPr>
                  <w:r w:rsidRPr="008307D0">
                    <w:rPr>
                      <w:rFonts w:ascii="Times" w:eastAsia="Times" w:hAnsi="Times" w:cs="Times"/>
                      <w:sz w:val="16"/>
                      <w:szCs w:val="16"/>
                      <w:lang w:val="en-US"/>
                    </w:rPr>
                    <w:t xml:space="preserve"> </w:t>
                  </w:r>
                  <w:r w:rsidRPr="008307D0">
                    <w:rPr>
                      <w:rFonts w:ascii="Times" w:eastAsia="Times" w:hAnsi="Times" w:cs="Times"/>
                      <w:b/>
                      <w:bCs/>
                      <w:sz w:val="16"/>
                      <w:szCs w:val="16"/>
                      <w:lang w:val="en-US"/>
                    </w:rPr>
                    <w:t>Performance Metric</w:t>
                  </w:r>
                </w:p>
              </w:tc>
              <w:tc>
                <w:tcPr>
                  <w:tcW w:w="6280" w:type="dxa"/>
                  <w:tcBorders>
                    <w:top w:val="single" w:sz="8" w:space="0" w:color="auto"/>
                    <w:left w:val="single" w:sz="8" w:space="0" w:color="auto"/>
                    <w:bottom w:val="single" w:sz="8" w:space="0" w:color="auto"/>
                    <w:right w:val="single" w:sz="8" w:space="0" w:color="auto"/>
                  </w:tcBorders>
                </w:tcPr>
                <w:p w14:paraId="4C4F6CD8" w14:textId="77777777" w:rsidR="00875CE0" w:rsidRPr="008307D0" w:rsidRDefault="00875CE0" w:rsidP="000E2C9B">
                  <w:pPr>
                    <w:rPr>
                      <w:sz w:val="16"/>
                      <w:szCs w:val="16"/>
                    </w:rPr>
                  </w:pPr>
                  <w:r w:rsidRPr="008307D0">
                    <w:rPr>
                      <w:rFonts w:ascii="Times" w:eastAsia="Times" w:hAnsi="Times" w:cs="Times"/>
                      <w:b/>
                      <w:bCs/>
                      <w:sz w:val="16"/>
                      <w:szCs w:val="16"/>
                      <w:lang w:val="en-US"/>
                    </w:rPr>
                    <w:t>Note</w:t>
                  </w:r>
                </w:p>
              </w:tc>
            </w:tr>
            <w:tr w:rsidR="00875CE0" w:rsidRPr="008307D0" w14:paraId="3DD62B69" w14:textId="77777777" w:rsidTr="000E2C9B">
              <w:trPr>
                <w:trHeight w:val="105"/>
              </w:trPr>
              <w:tc>
                <w:tcPr>
                  <w:tcW w:w="3140" w:type="dxa"/>
                  <w:tcBorders>
                    <w:top w:val="single" w:sz="8" w:space="0" w:color="auto"/>
                    <w:left w:val="single" w:sz="8" w:space="0" w:color="auto"/>
                    <w:bottom w:val="single" w:sz="8" w:space="0" w:color="auto"/>
                    <w:right w:val="single" w:sz="8" w:space="0" w:color="auto"/>
                  </w:tcBorders>
                </w:tcPr>
                <w:p w14:paraId="53D39684" w14:textId="77777777" w:rsidR="00875CE0" w:rsidRPr="008307D0" w:rsidRDefault="00875CE0" w:rsidP="000E2C9B">
                  <w:pPr>
                    <w:rPr>
                      <w:sz w:val="16"/>
                      <w:szCs w:val="16"/>
                    </w:rPr>
                  </w:pPr>
                  <w:r w:rsidRPr="008307D0">
                    <w:rPr>
                      <w:rFonts w:ascii="Times" w:eastAsia="Times" w:hAnsi="Times" w:cs="Times"/>
                      <w:sz w:val="16"/>
                      <w:szCs w:val="16"/>
                      <w:lang w:val="en-US"/>
                    </w:rPr>
                    <w:t>Power consumption</w:t>
                  </w:r>
                </w:p>
              </w:tc>
              <w:tc>
                <w:tcPr>
                  <w:tcW w:w="6280" w:type="dxa"/>
                  <w:tcBorders>
                    <w:top w:val="single" w:sz="8" w:space="0" w:color="auto"/>
                    <w:left w:val="single" w:sz="8" w:space="0" w:color="auto"/>
                    <w:bottom w:val="single" w:sz="8" w:space="0" w:color="auto"/>
                    <w:right w:val="single" w:sz="8" w:space="0" w:color="auto"/>
                  </w:tcBorders>
                </w:tcPr>
                <w:p w14:paraId="7742196C" w14:textId="77777777" w:rsidR="00875CE0" w:rsidRPr="008307D0" w:rsidRDefault="00875CE0" w:rsidP="000E2C9B">
                  <w:pPr>
                    <w:rPr>
                      <w:sz w:val="16"/>
                      <w:szCs w:val="16"/>
                    </w:rPr>
                  </w:pPr>
                  <w:r w:rsidRPr="008307D0">
                    <w:rPr>
                      <w:rFonts w:ascii="Times" w:eastAsia="Times" w:hAnsi="Times" w:cs="Times"/>
                      <w:sz w:val="16"/>
                      <w:szCs w:val="16"/>
                      <w:lang w:val="en-US"/>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875CE0" w:rsidRPr="008307D0" w14:paraId="3D24B08B" w14:textId="77777777" w:rsidTr="000E2C9B">
              <w:trPr>
                <w:trHeight w:val="105"/>
              </w:trPr>
              <w:tc>
                <w:tcPr>
                  <w:tcW w:w="3140" w:type="dxa"/>
                  <w:tcBorders>
                    <w:top w:val="single" w:sz="8" w:space="0" w:color="auto"/>
                    <w:left w:val="single" w:sz="8" w:space="0" w:color="auto"/>
                    <w:bottom w:val="single" w:sz="8" w:space="0" w:color="auto"/>
                    <w:right w:val="single" w:sz="8" w:space="0" w:color="auto"/>
                  </w:tcBorders>
                </w:tcPr>
                <w:p w14:paraId="5C4C39A1" w14:textId="77777777" w:rsidR="00875CE0" w:rsidRPr="008307D0" w:rsidRDefault="00875CE0" w:rsidP="000E2C9B">
                  <w:pPr>
                    <w:rPr>
                      <w:sz w:val="16"/>
                      <w:szCs w:val="16"/>
                    </w:rPr>
                  </w:pPr>
                  <w:r w:rsidRPr="008307D0">
                    <w:rPr>
                      <w:rFonts w:ascii="Times" w:eastAsia="Times" w:hAnsi="Times" w:cs="Times"/>
                      <w:sz w:val="16"/>
                      <w:szCs w:val="16"/>
                      <w:lang w:val="en-US"/>
                    </w:rPr>
                    <w:t>Latency</w:t>
                  </w:r>
                </w:p>
              </w:tc>
              <w:tc>
                <w:tcPr>
                  <w:tcW w:w="6280" w:type="dxa"/>
                  <w:tcBorders>
                    <w:top w:val="single" w:sz="8" w:space="0" w:color="auto"/>
                    <w:left w:val="single" w:sz="8" w:space="0" w:color="auto"/>
                    <w:bottom w:val="single" w:sz="8" w:space="0" w:color="auto"/>
                    <w:right w:val="single" w:sz="8" w:space="0" w:color="auto"/>
                  </w:tcBorders>
                </w:tcPr>
                <w:p w14:paraId="734BB133" w14:textId="77777777" w:rsidR="00875CE0" w:rsidRPr="008307D0" w:rsidRDefault="00875CE0" w:rsidP="000E2C9B">
                  <w:pPr>
                    <w:rPr>
                      <w:sz w:val="16"/>
                      <w:szCs w:val="16"/>
                    </w:rPr>
                  </w:pPr>
                  <w:r w:rsidRPr="008307D0">
                    <w:rPr>
                      <w:rFonts w:ascii="Times" w:eastAsia="Times" w:hAnsi="Times" w:cs="Times"/>
                      <w:sz w:val="16"/>
                      <w:szCs w:val="16"/>
                      <w:lang w:val="en-US"/>
                    </w:rPr>
                    <w:t xml:space="preserve">For IDLE/INACTIVE state, the latency is the time interval between the data arrival time at the </w:t>
                  </w:r>
                  <w:proofErr w:type="spellStart"/>
                  <w:r w:rsidRPr="008307D0">
                    <w:rPr>
                      <w:rFonts w:ascii="Times" w:eastAsia="Times" w:hAnsi="Times" w:cs="Times"/>
                      <w:sz w:val="16"/>
                      <w:szCs w:val="16"/>
                      <w:lang w:val="en-US"/>
                    </w:rPr>
                    <w:t>gNB</w:t>
                  </w:r>
                  <w:proofErr w:type="spellEnd"/>
                  <w:r w:rsidRPr="008307D0">
                    <w:rPr>
                      <w:rFonts w:ascii="Times" w:eastAsia="Times" w:hAnsi="Times" w:cs="Times"/>
                      <w:sz w:val="16"/>
                      <w:szCs w:val="16"/>
                      <w:lang w:val="en-US"/>
                    </w:rPr>
                    <w:t xml:space="preserve"> and the time of the first PO UE can [monitor/detect] the paging message</w:t>
                  </w:r>
                </w:p>
                <w:p w14:paraId="39D9D7F4" w14:textId="77777777" w:rsidR="00875CE0" w:rsidRPr="008307D0" w:rsidRDefault="00875CE0" w:rsidP="000E2C9B">
                  <w:pPr>
                    <w:pStyle w:val="ListParagraph"/>
                    <w:numPr>
                      <w:ilvl w:val="0"/>
                      <w:numId w:val="18"/>
                    </w:numPr>
                    <w:rPr>
                      <w:rFonts w:ascii="Times New Roman" w:hAnsi="Times New Roman"/>
                      <w:sz w:val="16"/>
                      <w:szCs w:val="16"/>
                      <w:lang w:val="en-US"/>
                    </w:rPr>
                  </w:pPr>
                  <w:r w:rsidRPr="008307D0">
                    <w:rPr>
                      <w:rFonts w:ascii="Times New Roman" w:hAnsi="Times New Roman"/>
                      <w:sz w:val="16"/>
                      <w:szCs w:val="16"/>
                      <w:lang w:val="en-US"/>
                    </w:rPr>
                    <w:t xml:space="preserve">FFS: if UE is not required to monitor a PO after wake-up, e.g., latency is the time interval between the data arrival time at the </w:t>
                  </w:r>
                  <w:proofErr w:type="spellStart"/>
                  <w:r w:rsidRPr="008307D0">
                    <w:rPr>
                      <w:rFonts w:ascii="Times New Roman" w:hAnsi="Times New Roman"/>
                      <w:sz w:val="16"/>
                      <w:szCs w:val="16"/>
                      <w:lang w:val="en-US"/>
                    </w:rPr>
                    <w:t>gNB</w:t>
                  </w:r>
                  <w:proofErr w:type="spellEnd"/>
                  <w:r w:rsidRPr="008307D0">
                    <w:rPr>
                      <w:rFonts w:ascii="Times New Roman" w:hAnsi="Times New Roman"/>
                      <w:sz w:val="16"/>
                      <w:szCs w:val="16"/>
                      <w:lang w:val="en-US"/>
                    </w:rPr>
                    <w:t xml:space="preserve"> and the time UE transmits the PRACH after LP-WUS detection.</w:t>
                  </w:r>
                </w:p>
                <w:p w14:paraId="753E912A" w14:textId="77777777" w:rsidR="00875CE0" w:rsidRPr="008307D0" w:rsidRDefault="00875CE0" w:rsidP="000E2C9B">
                  <w:pPr>
                    <w:pStyle w:val="ListParagraph"/>
                    <w:numPr>
                      <w:ilvl w:val="0"/>
                      <w:numId w:val="18"/>
                    </w:numPr>
                    <w:rPr>
                      <w:rFonts w:ascii="Times New Roman" w:hAnsi="Times New Roman"/>
                      <w:sz w:val="16"/>
                      <w:szCs w:val="16"/>
                      <w:lang w:val="en-US"/>
                    </w:rPr>
                  </w:pPr>
                  <w:r w:rsidRPr="008307D0">
                    <w:rPr>
                      <w:rFonts w:ascii="Times New Roman" w:hAnsi="Times New Roman"/>
                      <w:sz w:val="16"/>
                      <w:szCs w:val="16"/>
                      <w:lang w:val="en-US"/>
                    </w:rPr>
                    <w:t>sync/re-sync for main radio is included</w:t>
                  </w:r>
                </w:p>
                <w:p w14:paraId="7C53FD2D" w14:textId="77777777" w:rsidR="00875CE0" w:rsidRPr="008307D0" w:rsidRDefault="00875CE0" w:rsidP="000E2C9B">
                  <w:pPr>
                    <w:rPr>
                      <w:sz w:val="16"/>
                      <w:szCs w:val="16"/>
                    </w:rPr>
                  </w:pPr>
                  <w:r w:rsidRPr="008307D0">
                    <w:rPr>
                      <w:rFonts w:ascii="Times" w:eastAsia="Times" w:hAnsi="Times" w:cs="Times"/>
                      <w:sz w:val="16"/>
                      <w:szCs w:val="16"/>
                      <w:lang w:val="en-US"/>
                    </w:rPr>
                    <w:t>For CONNECTED state, TBD</w:t>
                  </w:r>
                </w:p>
              </w:tc>
            </w:tr>
            <w:tr w:rsidR="00875CE0" w:rsidRPr="008307D0" w14:paraId="597C184B" w14:textId="77777777" w:rsidTr="000E2C9B">
              <w:trPr>
                <w:trHeight w:val="105"/>
              </w:trPr>
              <w:tc>
                <w:tcPr>
                  <w:tcW w:w="3140" w:type="dxa"/>
                  <w:tcBorders>
                    <w:top w:val="single" w:sz="8" w:space="0" w:color="auto"/>
                    <w:left w:val="single" w:sz="8" w:space="0" w:color="auto"/>
                    <w:bottom w:val="single" w:sz="8" w:space="0" w:color="auto"/>
                    <w:right w:val="single" w:sz="8" w:space="0" w:color="auto"/>
                  </w:tcBorders>
                </w:tcPr>
                <w:p w14:paraId="43958E73" w14:textId="77777777" w:rsidR="00875CE0" w:rsidRPr="008307D0" w:rsidRDefault="00875CE0" w:rsidP="000E2C9B">
                  <w:pPr>
                    <w:rPr>
                      <w:sz w:val="16"/>
                      <w:szCs w:val="16"/>
                    </w:rPr>
                  </w:pPr>
                  <w:r w:rsidRPr="008307D0">
                    <w:rPr>
                      <w:rFonts w:ascii="Times" w:eastAsia="Times" w:hAnsi="Times" w:cs="Times"/>
                      <w:sz w:val="16"/>
                      <w:szCs w:val="16"/>
                      <w:lang w:val="en-US"/>
                    </w:rPr>
                    <w:t>FFS: UPT</w:t>
                  </w:r>
                </w:p>
              </w:tc>
              <w:tc>
                <w:tcPr>
                  <w:tcW w:w="6280" w:type="dxa"/>
                  <w:tcBorders>
                    <w:top w:val="single" w:sz="8" w:space="0" w:color="auto"/>
                    <w:left w:val="single" w:sz="8" w:space="0" w:color="auto"/>
                    <w:bottom w:val="single" w:sz="8" w:space="0" w:color="auto"/>
                    <w:right w:val="single" w:sz="8" w:space="0" w:color="auto"/>
                  </w:tcBorders>
                </w:tcPr>
                <w:p w14:paraId="5B86B654" w14:textId="77777777" w:rsidR="00875CE0" w:rsidRPr="008307D0" w:rsidRDefault="00875CE0" w:rsidP="000E2C9B">
                  <w:pPr>
                    <w:rPr>
                      <w:sz w:val="16"/>
                      <w:szCs w:val="16"/>
                    </w:rPr>
                  </w:pPr>
                  <w:r w:rsidRPr="008307D0">
                    <w:rPr>
                      <w:rFonts w:ascii="Times" w:eastAsia="Times" w:hAnsi="Times" w:cs="Times"/>
                      <w:sz w:val="16"/>
                      <w:szCs w:val="16"/>
                      <w:lang w:val="en-US"/>
                    </w:rPr>
                    <w:t>FFS</w:t>
                  </w:r>
                </w:p>
                <w:p w14:paraId="5A0DAB93" w14:textId="77777777" w:rsidR="00875CE0" w:rsidRPr="008307D0" w:rsidRDefault="00875CE0" w:rsidP="000E2C9B">
                  <w:pPr>
                    <w:rPr>
                      <w:sz w:val="16"/>
                      <w:szCs w:val="16"/>
                    </w:rPr>
                  </w:pPr>
                  <w:r w:rsidRPr="008307D0">
                    <w:rPr>
                      <w:rFonts w:ascii="Times" w:eastAsia="Times" w:hAnsi="Times" w:cs="Times"/>
                      <w:sz w:val="16"/>
                      <w:szCs w:val="16"/>
                      <w:lang w:val="en-US"/>
                    </w:rPr>
                    <w:t>Note: it is for connected mode purpose.</w:t>
                  </w:r>
                </w:p>
              </w:tc>
            </w:tr>
          </w:tbl>
          <w:p w14:paraId="08BCD2AF" w14:textId="77777777" w:rsidR="00875CE0" w:rsidRPr="008307D0" w:rsidRDefault="00875CE0" w:rsidP="000E2C9B">
            <w:pPr>
              <w:rPr>
                <w:sz w:val="18"/>
                <w:szCs w:val="18"/>
              </w:rPr>
            </w:pPr>
            <w:r w:rsidRPr="008307D0">
              <w:rPr>
                <w:rFonts w:ascii="Times" w:eastAsia="Times" w:hAnsi="Times" w:cs="Times"/>
                <w:color w:val="000000" w:themeColor="text1"/>
                <w:sz w:val="16"/>
                <w:szCs w:val="16"/>
                <w:lang w:val="en-US"/>
              </w:rPr>
              <w:t>Companies to report baseline scheme, e.g., PO monitoring with i-DRX, e-DRX, with or without PEI</w:t>
            </w:r>
          </w:p>
          <w:p w14:paraId="4EEB4A75" w14:textId="77777777" w:rsidR="00875CE0" w:rsidRPr="008307D0" w:rsidRDefault="00875CE0" w:rsidP="000E2C9B">
            <w:pPr>
              <w:rPr>
                <w:sz w:val="18"/>
                <w:szCs w:val="18"/>
              </w:rPr>
            </w:pPr>
            <w:r w:rsidRPr="008307D0">
              <w:rPr>
                <w:rFonts w:ascii="Times" w:eastAsia="Times" w:hAnsi="Times" w:cs="Times"/>
                <w:color w:val="000000" w:themeColor="text1"/>
                <w:sz w:val="16"/>
                <w:szCs w:val="16"/>
                <w:lang w:val="en-US"/>
              </w:rPr>
              <w:t xml:space="preserve">Companies to report the power consumption / power saving gain considering the FAR </w:t>
            </w:r>
            <w:proofErr w:type="gramStart"/>
            <w:r w:rsidRPr="008307D0">
              <w:rPr>
                <w:rFonts w:ascii="Times" w:eastAsia="Times" w:hAnsi="Times" w:cs="Times"/>
                <w:color w:val="000000" w:themeColor="text1"/>
                <w:sz w:val="16"/>
                <w:szCs w:val="16"/>
                <w:lang w:val="en-US"/>
              </w:rPr>
              <w:t>impact ,</w:t>
            </w:r>
            <w:proofErr w:type="gramEnd"/>
            <w:r w:rsidRPr="008307D0">
              <w:rPr>
                <w:rFonts w:ascii="Times" w:eastAsia="Times" w:hAnsi="Times" w:cs="Times"/>
                <w:color w:val="000000" w:themeColor="text1"/>
                <w:sz w:val="16"/>
                <w:szCs w:val="16"/>
                <w:lang w:val="en-US"/>
              </w:rPr>
              <w:t xml:space="preserve"> latency considering MDR impact</w:t>
            </w:r>
          </w:p>
          <w:p w14:paraId="33943DE6" w14:textId="77777777" w:rsidR="00875CE0" w:rsidRPr="008307D0" w:rsidRDefault="00875CE0" w:rsidP="000E2C9B">
            <w:r w:rsidRPr="008307D0">
              <w:rPr>
                <w:rFonts w:ascii="Times" w:eastAsia="Times" w:hAnsi="Times" w:cs="Times"/>
                <w:color w:val="000000" w:themeColor="text1"/>
                <w:sz w:val="16"/>
                <w:szCs w:val="16"/>
                <w:lang w:val="en-US"/>
              </w:rPr>
              <w:t>Other performance metrics (e.g., mobility) can be reported by companies (if any)</w:t>
            </w:r>
          </w:p>
        </w:tc>
      </w:tr>
    </w:tbl>
    <w:p w14:paraId="75B39B5E" w14:textId="77777777" w:rsidR="00875CE0" w:rsidRPr="008307D0" w:rsidRDefault="00875CE0" w:rsidP="00875CE0">
      <w:pPr>
        <w:spacing w:line="257" w:lineRule="auto"/>
        <w:rPr>
          <w:rFonts w:ascii="Arial" w:eastAsia="Arial" w:hAnsi="Arial" w:cs="Arial"/>
        </w:rPr>
      </w:pPr>
    </w:p>
    <w:p w14:paraId="065C5FE3" w14:textId="77777777" w:rsidR="00875CE0" w:rsidRPr="008307D0" w:rsidRDefault="00875CE0" w:rsidP="00875CE0">
      <w:pPr>
        <w:spacing w:line="257" w:lineRule="auto"/>
        <w:jc w:val="both"/>
        <w:rPr>
          <w:rFonts w:ascii="Arial" w:eastAsia="Arial" w:hAnsi="Arial" w:cs="Arial"/>
        </w:rPr>
      </w:pPr>
      <w:r w:rsidRPr="008307D0">
        <w:rPr>
          <w:rFonts w:ascii="Arial" w:eastAsia="Arial" w:hAnsi="Arial" w:cs="Arial"/>
        </w:rPr>
        <w:t xml:space="preserve">For LP-WUS/WUR operation in idle/inactive mode, as a starting point, latency performance can be defined in terms of paging latency. According to the agreement, the paging latency is the time interval between the data arrival time at the </w:t>
      </w:r>
      <w:proofErr w:type="spellStart"/>
      <w:r w:rsidRPr="008307D0">
        <w:rPr>
          <w:rFonts w:ascii="Arial" w:eastAsia="Arial" w:hAnsi="Arial" w:cs="Arial"/>
        </w:rPr>
        <w:t>gNB</w:t>
      </w:r>
      <w:proofErr w:type="spellEnd"/>
      <w:r w:rsidRPr="008307D0">
        <w:rPr>
          <w:rFonts w:ascii="Arial" w:eastAsia="Arial" w:hAnsi="Arial" w:cs="Arial"/>
        </w:rPr>
        <w:t xml:space="preserve"> and the time of the first PO UE can monitor and detect the paging message. Legacy paging with/without Rel-17 PEI mechanism can be considered as baseline for comparison.</w:t>
      </w:r>
    </w:p>
    <w:p w14:paraId="20D728F6" w14:textId="77777777" w:rsidR="00875CE0" w:rsidRPr="008307D0" w:rsidRDefault="00875CE0" w:rsidP="00875CE0">
      <w:pPr>
        <w:spacing w:line="257" w:lineRule="auto"/>
        <w:jc w:val="both"/>
        <w:rPr>
          <w:rFonts w:ascii="Arial" w:eastAsia="Arial" w:hAnsi="Arial" w:cs="Arial"/>
        </w:rPr>
      </w:pPr>
      <w:r w:rsidRPr="008307D0">
        <w:rPr>
          <w:rFonts w:ascii="Arial" w:eastAsia="Arial" w:hAnsi="Arial" w:cs="Arial"/>
        </w:rPr>
        <w:t xml:space="preserve">Overall latency depends on several parameters including the arrival time of the paging message, WUR duty cycle (if WUR is not always-on), potential WUS missed detection performance, main radio wakeup delay, time required for main radio sync/re-synchronization, and configuration of paging occasions. </w:t>
      </w:r>
      <w:r>
        <w:rPr>
          <w:rFonts w:ascii="Arial" w:eastAsia="Arial" w:hAnsi="Arial" w:cs="Arial"/>
        </w:rPr>
        <w:t>Figure 4.3-1</w:t>
      </w:r>
      <w:r w:rsidRPr="008307D0">
        <w:rPr>
          <w:rFonts w:ascii="Arial" w:eastAsia="Arial" w:hAnsi="Arial" w:cs="Arial"/>
        </w:rPr>
        <w:t xml:space="preserve"> illustrates these different components of the overall paging delay assuming no WUS mis</w:t>
      </w:r>
      <w:r>
        <w:rPr>
          <w:rFonts w:ascii="Arial" w:eastAsia="Arial" w:hAnsi="Arial" w:cs="Arial"/>
        </w:rPr>
        <w:t>s</w:t>
      </w:r>
      <w:r w:rsidRPr="008307D0">
        <w:rPr>
          <w:rFonts w:ascii="Arial" w:eastAsia="Arial" w:hAnsi="Arial" w:cs="Arial"/>
        </w:rPr>
        <w:t>-detection.</w:t>
      </w:r>
    </w:p>
    <w:p w14:paraId="794B2042" w14:textId="77777777" w:rsidR="00875CE0" w:rsidRPr="008307D0" w:rsidRDefault="00875CE0" w:rsidP="00875CE0">
      <w:pPr>
        <w:keepNext/>
        <w:spacing w:line="257" w:lineRule="auto"/>
        <w:jc w:val="center"/>
      </w:pPr>
      <w:r w:rsidRPr="008307D0">
        <w:rPr>
          <w:noProof/>
        </w:rPr>
        <w:lastRenderedPageBreak/>
        <w:drawing>
          <wp:inline distT="0" distB="0" distL="0" distR="0" wp14:anchorId="6A71FF7A" wp14:editId="3262E72E">
            <wp:extent cx="5069106" cy="173941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89620" cy="1746451"/>
                    </a:xfrm>
                    <a:prstGeom prst="rect">
                      <a:avLst/>
                    </a:prstGeom>
                    <a:noFill/>
                  </pic:spPr>
                </pic:pic>
              </a:graphicData>
            </a:graphic>
          </wp:inline>
        </w:drawing>
      </w:r>
    </w:p>
    <w:p w14:paraId="52217B56" w14:textId="77777777" w:rsidR="00875CE0" w:rsidRPr="008307D0" w:rsidRDefault="00875CE0" w:rsidP="00875CE0">
      <w:pPr>
        <w:pStyle w:val="Caption"/>
        <w:jc w:val="center"/>
        <w:rPr>
          <w:rFonts w:ascii="Arial" w:eastAsia="Arial" w:hAnsi="Arial" w:cs="Arial"/>
          <w:b w:val="0"/>
          <w:lang w:eastAsia="ja-JP"/>
        </w:rPr>
      </w:pPr>
      <w:r w:rsidRPr="008307D0">
        <w:rPr>
          <w:rFonts w:ascii="Arial" w:eastAsia="Arial" w:hAnsi="Arial" w:cs="Arial"/>
          <w:b w:val="0"/>
          <w:lang w:eastAsia="ja-JP"/>
        </w:rPr>
        <w:t xml:space="preserve">Figure </w:t>
      </w:r>
      <w:r>
        <w:rPr>
          <w:rFonts w:ascii="Arial" w:eastAsia="Arial" w:hAnsi="Arial" w:cs="Arial"/>
          <w:b w:val="0"/>
          <w:lang w:eastAsia="ja-JP"/>
        </w:rPr>
        <w:t xml:space="preserve">4.3-1: </w:t>
      </w:r>
      <w:r w:rsidRPr="008307D0">
        <w:rPr>
          <w:rFonts w:ascii="Arial" w:eastAsia="Arial" w:hAnsi="Arial" w:cs="Arial"/>
          <w:b w:val="0"/>
          <w:lang w:eastAsia="ja-JP"/>
        </w:rPr>
        <w:t>Timeline of paging latency for LP-WUS/WUR operation in Idle/Inactive mode.</w:t>
      </w:r>
    </w:p>
    <w:p w14:paraId="698579B7" w14:textId="77777777" w:rsidR="00875CE0" w:rsidRPr="008A7404" w:rsidRDefault="00875CE0" w:rsidP="00875CE0">
      <w:pPr>
        <w:spacing w:line="257" w:lineRule="auto"/>
        <w:jc w:val="center"/>
        <w:rPr>
          <w:highlight w:val="yellow"/>
        </w:rPr>
      </w:pPr>
    </w:p>
    <w:p w14:paraId="409B5BC4" w14:textId="77777777" w:rsidR="00875CE0" w:rsidRPr="008307D0" w:rsidRDefault="00875CE0" w:rsidP="00875CE0">
      <w:pPr>
        <w:spacing w:line="257" w:lineRule="auto"/>
        <w:rPr>
          <w:rFonts w:ascii="Arial" w:eastAsia="Arial" w:hAnsi="Arial" w:cs="Arial"/>
        </w:rPr>
      </w:pPr>
      <w:r w:rsidRPr="008307D0">
        <w:rPr>
          <w:rFonts w:ascii="Arial" w:eastAsia="Arial" w:hAnsi="Arial" w:cs="Arial"/>
        </w:rPr>
        <w:t>Average latency results of LP-WUS/WUR operation in Idle/Inactive mode are provided based on the assumptions below. The DRX-based latency is also included for comparison.</w:t>
      </w:r>
    </w:p>
    <w:tbl>
      <w:tblPr>
        <w:tblStyle w:val="TableGrid"/>
        <w:tblW w:w="9630" w:type="dxa"/>
        <w:tblLayout w:type="fixed"/>
        <w:tblLook w:val="06A0" w:firstRow="1" w:lastRow="0" w:firstColumn="1" w:lastColumn="0" w:noHBand="1" w:noVBand="1"/>
      </w:tblPr>
      <w:tblGrid>
        <w:gridCol w:w="4815"/>
        <w:gridCol w:w="4815"/>
      </w:tblGrid>
      <w:tr w:rsidR="00875CE0" w:rsidRPr="008A7404" w14:paraId="30371C00" w14:textId="77777777" w:rsidTr="000E2C9B">
        <w:tc>
          <w:tcPr>
            <w:tcW w:w="4815" w:type="dxa"/>
          </w:tcPr>
          <w:p w14:paraId="231C3277" w14:textId="77777777" w:rsidR="00875CE0" w:rsidRPr="008307D0" w:rsidRDefault="00875CE0" w:rsidP="000E2C9B">
            <w:pPr>
              <w:rPr>
                <w:rFonts w:ascii="Arial" w:eastAsia="Arial" w:hAnsi="Arial" w:cs="Arial"/>
                <w:b/>
                <w:sz w:val="20"/>
                <w:szCs w:val="20"/>
              </w:rPr>
            </w:pPr>
            <w:r w:rsidRPr="008307D0">
              <w:rPr>
                <w:rFonts w:ascii="Arial" w:eastAsia="Arial" w:hAnsi="Arial" w:cs="Arial"/>
                <w:b/>
                <w:sz w:val="20"/>
                <w:szCs w:val="20"/>
              </w:rPr>
              <w:t>Assumptions</w:t>
            </w:r>
          </w:p>
        </w:tc>
        <w:tc>
          <w:tcPr>
            <w:tcW w:w="4815" w:type="dxa"/>
          </w:tcPr>
          <w:p w14:paraId="0BC8C4EB" w14:textId="77777777" w:rsidR="00875CE0" w:rsidRPr="008307D0" w:rsidRDefault="00875CE0" w:rsidP="000E2C9B">
            <w:pPr>
              <w:rPr>
                <w:rFonts w:ascii="Arial" w:eastAsia="Arial" w:hAnsi="Arial" w:cs="Arial"/>
                <w:b/>
                <w:sz w:val="20"/>
                <w:szCs w:val="20"/>
              </w:rPr>
            </w:pPr>
            <w:r w:rsidRPr="008307D0">
              <w:rPr>
                <w:rFonts w:ascii="Arial" w:eastAsia="Arial" w:hAnsi="Arial" w:cs="Arial"/>
                <w:b/>
                <w:sz w:val="20"/>
                <w:szCs w:val="20"/>
              </w:rPr>
              <w:t>Value</w:t>
            </w:r>
          </w:p>
        </w:tc>
      </w:tr>
      <w:tr w:rsidR="00875CE0" w:rsidRPr="008A7404" w14:paraId="72E17621" w14:textId="77777777" w:rsidTr="000E2C9B">
        <w:tc>
          <w:tcPr>
            <w:tcW w:w="4815" w:type="dxa"/>
          </w:tcPr>
          <w:p w14:paraId="4D3A016B" w14:textId="77777777" w:rsidR="00875CE0" w:rsidRPr="008307D0" w:rsidRDefault="00875CE0" w:rsidP="000E2C9B">
            <w:pPr>
              <w:spacing w:line="259" w:lineRule="auto"/>
              <w:rPr>
                <w:sz w:val="20"/>
                <w:szCs w:val="20"/>
              </w:rPr>
            </w:pPr>
            <w:r w:rsidRPr="008307D0">
              <w:rPr>
                <w:rFonts w:ascii="Arial" w:eastAsia="Arial" w:hAnsi="Arial" w:cs="Arial"/>
                <w:sz w:val="20"/>
                <w:szCs w:val="20"/>
              </w:rPr>
              <w:t>DRX cycle</w:t>
            </w:r>
          </w:p>
        </w:tc>
        <w:tc>
          <w:tcPr>
            <w:tcW w:w="4815" w:type="dxa"/>
          </w:tcPr>
          <w:p w14:paraId="45554268" w14:textId="77777777" w:rsidR="00875CE0" w:rsidRPr="008307D0" w:rsidRDefault="00875CE0" w:rsidP="000E2C9B">
            <w:pPr>
              <w:rPr>
                <w:rFonts w:ascii="Arial" w:eastAsia="Arial" w:hAnsi="Arial" w:cs="Arial"/>
                <w:sz w:val="20"/>
                <w:szCs w:val="20"/>
              </w:rPr>
            </w:pPr>
            <w:r w:rsidRPr="008307D0">
              <w:rPr>
                <w:rFonts w:ascii="Arial" w:eastAsia="Arial" w:hAnsi="Arial" w:cs="Arial"/>
                <w:sz w:val="20"/>
                <w:szCs w:val="20"/>
              </w:rPr>
              <w:t>1.28 s</w:t>
            </w:r>
          </w:p>
        </w:tc>
      </w:tr>
      <w:tr w:rsidR="00875CE0" w:rsidRPr="008A7404" w14:paraId="57F0B570" w14:textId="77777777" w:rsidTr="000E2C9B">
        <w:tc>
          <w:tcPr>
            <w:tcW w:w="4815" w:type="dxa"/>
          </w:tcPr>
          <w:p w14:paraId="4E7DD4D6" w14:textId="77777777" w:rsidR="00875CE0" w:rsidRPr="008307D0" w:rsidRDefault="00875CE0" w:rsidP="000E2C9B">
            <w:pPr>
              <w:rPr>
                <w:rFonts w:ascii="Arial" w:eastAsia="Arial" w:hAnsi="Arial" w:cs="Arial"/>
                <w:sz w:val="20"/>
                <w:szCs w:val="20"/>
              </w:rPr>
            </w:pPr>
            <w:r w:rsidRPr="008307D0">
              <w:rPr>
                <w:rFonts w:ascii="Arial" w:eastAsia="Arial" w:hAnsi="Arial" w:cs="Arial"/>
                <w:sz w:val="20"/>
                <w:szCs w:val="20"/>
              </w:rPr>
              <w:t xml:space="preserve">Paging cycle </w:t>
            </w:r>
          </w:p>
        </w:tc>
        <w:tc>
          <w:tcPr>
            <w:tcW w:w="4815" w:type="dxa"/>
          </w:tcPr>
          <w:p w14:paraId="4C5AF187" w14:textId="77777777" w:rsidR="00875CE0" w:rsidRPr="008307D0" w:rsidRDefault="00875CE0" w:rsidP="000E2C9B">
            <w:pPr>
              <w:rPr>
                <w:rFonts w:ascii="Arial" w:eastAsia="Arial" w:hAnsi="Arial" w:cs="Arial"/>
                <w:sz w:val="20"/>
                <w:szCs w:val="20"/>
              </w:rPr>
            </w:pPr>
            <w:r w:rsidRPr="008307D0">
              <w:rPr>
                <w:rFonts w:ascii="Arial" w:eastAsia="Arial" w:hAnsi="Arial" w:cs="Arial"/>
                <w:sz w:val="20"/>
                <w:szCs w:val="20"/>
              </w:rPr>
              <w:t>1.28 s</w:t>
            </w:r>
          </w:p>
        </w:tc>
      </w:tr>
      <w:tr w:rsidR="00875CE0" w:rsidRPr="008A7404" w14:paraId="6E6CB9EF" w14:textId="77777777" w:rsidTr="000E2C9B">
        <w:tc>
          <w:tcPr>
            <w:tcW w:w="4815" w:type="dxa"/>
          </w:tcPr>
          <w:p w14:paraId="486D6B05" w14:textId="77777777" w:rsidR="00875CE0" w:rsidRPr="008307D0" w:rsidRDefault="00875CE0" w:rsidP="000E2C9B">
            <w:pPr>
              <w:rPr>
                <w:rFonts w:ascii="Arial" w:eastAsia="Arial" w:hAnsi="Arial" w:cs="Arial"/>
              </w:rPr>
            </w:pPr>
            <w:r w:rsidRPr="008307D0">
              <w:rPr>
                <w:rFonts w:ascii="Arial" w:eastAsia="Arial" w:hAnsi="Arial" w:cs="Arial"/>
                <w:sz w:val="20"/>
                <w:szCs w:val="20"/>
              </w:rPr>
              <w:t>WUR duty cycle (when applied)</w:t>
            </w:r>
          </w:p>
        </w:tc>
        <w:tc>
          <w:tcPr>
            <w:tcW w:w="4815" w:type="dxa"/>
          </w:tcPr>
          <w:p w14:paraId="28AF76C9" w14:textId="77777777" w:rsidR="00875CE0" w:rsidRPr="008307D0" w:rsidRDefault="00875CE0" w:rsidP="000E2C9B">
            <w:pPr>
              <w:rPr>
                <w:rFonts w:ascii="Arial" w:eastAsia="Arial" w:hAnsi="Arial" w:cs="Arial"/>
              </w:rPr>
            </w:pPr>
            <w:r w:rsidRPr="008307D0">
              <w:rPr>
                <w:rFonts w:ascii="Arial" w:eastAsia="Arial" w:hAnsi="Arial" w:cs="Arial"/>
                <w:sz w:val="20"/>
                <w:szCs w:val="20"/>
              </w:rPr>
              <w:t>1.28 s</w:t>
            </w:r>
          </w:p>
        </w:tc>
      </w:tr>
      <w:tr w:rsidR="00875CE0" w:rsidRPr="008A7404" w14:paraId="746C5FA0" w14:textId="77777777" w:rsidTr="000E2C9B">
        <w:tc>
          <w:tcPr>
            <w:tcW w:w="4815" w:type="dxa"/>
          </w:tcPr>
          <w:p w14:paraId="5C25F983" w14:textId="77777777" w:rsidR="00875CE0" w:rsidRPr="008307D0" w:rsidRDefault="00875CE0" w:rsidP="000E2C9B">
            <w:pPr>
              <w:rPr>
                <w:rFonts w:ascii="Arial" w:eastAsia="Arial" w:hAnsi="Arial" w:cs="Arial"/>
              </w:rPr>
            </w:pPr>
            <w:r w:rsidRPr="008307D0">
              <w:rPr>
                <w:rFonts w:ascii="Arial" w:eastAsia="Arial" w:hAnsi="Arial" w:cs="Arial"/>
                <w:sz w:val="20"/>
                <w:szCs w:val="20"/>
              </w:rPr>
              <w:t>WUS transmission duration</w:t>
            </w:r>
          </w:p>
        </w:tc>
        <w:tc>
          <w:tcPr>
            <w:tcW w:w="4815" w:type="dxa"/>
          </w:tcPr>
          <w:p w14:paraId="37E201D0" w14:textId="77777777" w:rsidR="00875CE0" w:rsidRPr="008307D0" w:rsidRDefault="00875CE0" w:rsidP="000E2C9B">
            <w:pPr>
              <w:rPr>
                <w:rFonts w:ascii="Arial" w:eastAsia="Arial" w:hAnsi="Arial" w:cs="Arial"/>
              </w:rPr>
            </w:pPr>
            <w:r w:rsidRPr="008307D0">
              <w:rPr>
                <w:rFonts w:ascii="Arial" w:eastAsia="Arial" w:hAnsi="Arial" w:cs="Arial"/>
                <w:sz w:val="20"/>
                <w:szCs w:val="20"/>
              </w:rPr>
              <w:t>0.5 ms (e.g., 1 slot @ 30 kHz SCS)</w:t>
            </w:r>
          </w:p>
        </w:tc>
      </w:tr>
      <w:tr w:rsidR="00875CE0" w:rsidRPr="008A7404" w14:paraId="3E0BE80E" w14:textId="77777777" w:rsidTr="000E2C9B">
        <w:tc>
          <w:tcPr>
            <w:tcW w:w="4815" w:type="dxa"/>
          </w:tcPr>
          <w:p w14:paraId="7C9D7FDF" w14:textId="77777777" w:rsidR="00875CE0" w:rsidRPr="008307D0" w:rsidRDefault="00875CE0" w:rsidP="000E2C9B">
            <w:pPr>
              <w:rPr>
                <w:rFonts w:ascii="Arial" w:eastAsia="Arial" w:hAnsi="Arial" w:cs="Arial"/>
              </w:rPr>
            </w:pPr>
            <w:r w:rsidRPr="008307D0">
              <w:rPr>
                <w:rFonts w:ascii="Arial" w:eastAsia="Arial" w:hAnsi="Arial" w:cs="Arial"/>
                <w:sz w:val="20"/>
                <w:szCs w:val="20"/>
              </w:rPr>
              <w:t>Main radio waking up delay</w:t>
            </w:r>
          </w:p>
        </w:tc>
        <w:tc>
          <w:tcPr>
            <w:tcW w:w="4815" w:type="dxa"/>
          </w:tcPr>
          <w:p w14:paraId="413F8CDE" w14:textId="77777777" w:rsidR="00875CE0" w:rsidRPr="008307D0" w:rsidRDefault="00875CE0" w:rsidP="000E2C9B">
            <w:pPr>
              <w:rPr>
                <w:rFonts w:ascii="Arial" w:eastAsia="Arial" w:hAnsi="Arial" w:cs="Arial"/>
              </w:rPr>
            </w:pPr>
            <w:r w:rsidRPr="008307D0">
              <w:rPr>
                <w:rFonts w:ascii="Arial" w:eastAsia="Arial" w:hAnsi="Arial" w:cs="Arial"/>
                <w:sz w:val="20"/>
                <w:szCs w:val="20"/>
              </w:rPr>
              <w:t>400 ms (from ultra-deep sleep), 20 ms (from deep sleep)</w:t>
            </w:r>
          </w:p>
        </w:tc>
      </w:tr>
      <w:tr w:rsidR="00875CE0" w:rsidRPr="008A7404" w14:paraId="0DCCB62A" w14:textId="77777777" w:rsidTr="000E2C9B">
        <w:tc>
          <w:tcPr>
            <w:tcW w:w="4815" w:type="dxa"/>
          </w:tcPr>
          <w:p w14:paraId="69D23EE5" w14:textId="77777777" w:rsidR="00875CE0" w:rsidRPr="008307D0" w:rsidRDefault="00875CE0" w:rsidP="000E2C9B">
            <w:pPr>
              <w:rPr>
                <w:rFonts w:ascii="Arial" w:eastAsia="Arial" w:hAnsi="Arial" w:cs="Arial"/>
                <w:sz w:val="20"/>
                <w:szCs w:val="20"/>
              </w:rPr>
            </w:pPr>
            <w:r w:rsidRPr="008307D0">
              <w:rPr>
                <w:rFonts w:ascii="Arial" w:eastAsia="Arial" w:hAnsi="Arial" w:cs="Arial"/>
                <w:sz w:val="20"/>
                <w:szCs w:val="20"/>
              </w:rPr>
              <w:t>Time for main radio syn</w:t>
            </w:r>
            <w:r w:rsidRPr="008307D0">
              <w:rPr>
                <w:rFonts w:ascii="Arial" w:eastAsia="Arial" w:hAnsi="Arial" w:cs="Arial"/>
              </w:rPr>
              <w:t>c/re-syn</w:t>
            </w:r>
            <w:r w:rsidRPr="008307D0">
              <w:rPr>
                <w:rFonts w:ascii="Arial" w:eastAsia="Arial" w:hAnsi="Arial" w:cs="Arial"/>
                <w:sz w:val="20"/>
                <w:szCs w:val="20"/>
              </w:rPr>
              <w:t>chronization after waking up from deep sleep state</w:t>
            </w:r>
          </w:p>
        </w:tc>
        <w:tc>
          <w:tcPr>
            <w:tcW w:w="4815" w:type="dxa"/>
          </w:tcPr>
          <w:p w14:paraId="41C3C0EA" w14:textId="77777777" w:rsidR="00875CE0" w:rsidRPr="008307D0" w:rsidRDefault="00875CE0" w:rsidP="000E2C9B">
            <w:pPr>
              <w:rPr>
                <w:rFonts w:ascii="Arial" w:eastAsia="Arial" w:hAnsi="Arial" w:cs="Arial"/>
                <w:sz w:val="20"/>
                <w:szCs w:val="20"/>
              </w:rPr>
            </w:pPr>
            <w:r w:rsidRPr="008307D0">
              <w:rPr>
                <w:rFonts w:ascii="Arial" w:eastAsia="Arial" w:hAnsi="Arial" w:cs="Arial"/>
                <w:sz w:val="20"/>
                <w:szCs w:val="20"/>
              </w:rPr>
              <w:t>20/40/60 ms (i.e., 1/2/3 SSB periods) for high/medium/low SNR</w:t>
            </w:r>
          </w:p>
        </w:tc>
      </w:tr>
      <w:tr w:rsidR="00875CE0" w:rsidRPr="008A7404" w14:paraId="6F846874" w14:textId="77777777" w:rsidTr="000E2C9B">
        <w:tc>
          <w:tcPr>
            <w:tcW w:w="4815" w:type="dxa"/>
          </w:tcPr>
          <w:p w14:paraId="017524FB" w14:textId="77777777" w:rsidR="00875CE0" w:rsidRPr="008307D0" w:rsidRDefault="00875CE0" w:rsidP="000E2C9B">
            <w:pPr>
              <w:rPr>
                <w:rFonts w:ascii="Arial" w:eastAsia="Arial" w:hAnsi="Arial" w:cs="Arial"/>
                <w:sz w:val="20"/>
                <w:szCs w:val="20"/>
              </w:rPr>
            </w:pPr>
            <w:r w:rsidRPr="008307D0">
              <w:rPr>
                <w:rFonts w:ascii="Arial" w:eastAsia="Arial" w:hAnsi="Arial" w:cs="Arial"/>
                <w:sz w:val="20"/>
                <w:szCs w:val="20"/>
              </w:rPr>
              <w:t>Time for main radio syn</w:t>
            </w:r>
            <w:r w:rsidRPr="008307D0">
              <w:rPr>
                <w:rFonts w:ascii="Arial" w:eastAsia="Arial" w:hAnsi="Arial" w:cs="Arial"/>
              </w:rPr>
              <w:t>c/re-syn</w:t>
            </w:r>
            <w:r w:rsidRPr="008307D0">
              <w:rPr>
                <w:rFonts w:ascii="Arial" w:eastAsia="Arial" w:hAnsi="Arial" w:cs="Arial"/>
                <w:sz w:val="20"/>
                <w:szCs w:val="20"/>
              </w:rPr>
              <w:t>chronization after waking up from ultra-deep sleep state</w:t>
            </w:r>
          </w:p>
        </w:tc>
        <w:tc>
          <w:tcPr>
            <w:tcW w:w="4815" w:type="dxa"/>
          </w:tcPr>
          <w:p w14:paraId="06185BBF" w14:textId="77777777" w:rsidR="00875CE0" w:rsidRPr="008307D0" w:rsidRDefault="00875CE0" w:rsidP="000E2C9B">
            <w:pPr>
              <w:rPr>
                <w:rFonts w:ascii="Arial" w:eastAsia="Arial" w:hAnsi="Arial" w:cs="Arial"/>
                <w:sz w:val="20"/>
                <w:szCs w:val="20"/>
              </w:rPr>
            </w:pPr>
            <w:r w:rsidRPr="008307D0">
              <w:rPr>
                <w:rFonts w:ascii="Arial" w:eastAsia="Arial" w:hAnsi="Arial" w:cs="Arial"/>
                <w:sz w:val="20"/>
                <w:szCs w:val="20"/>
              </w:rPr>
              <w:t>40/80/120 ms for high/medium/low SNR</w:t>
            </w:r>
          </w:p>
        </w:tc>
      </w:tr>
      <w:tr w:rsidR="00875CE0" w:rsidRPr="008A7404" w14:paraId="2FEF5C52" w14:textId="77777777" w:rsidTr="000E2C9B">
        <w:tc>
          <w:tcPr>
            <w:tcW w:w="4815" w:type="dxa"/>
          </w:tcPr>
          <w:p w14:paraId="45A82D13" w14:textId="77777777" w:rsidR="00875CE0" w:rsidRPr="008307D0" w:rsidRDefault="00875CE0" w:rsidP="000E2C9B">
            <w:pPr>
              <w:rPr>
                <w:rFonts w:ascii="Arial" w:eastAsia="Arial" w:hAnsi="Arial" w:cs="Arial"/>
              </w:rPr>
            </w:pPr>
            <w:r w:rsidRPr="008307D0">
              <w:rPr>
                <w:rFonts w:ascii="Arial" w:eastAsia="Arial" w:hAnsi="Arial" w:cs="Arial"/>
                <w:sz w:val="20"/>
                <w:szCs w:val="20"/>
              </w:rPr>
              <w:t>Offset from SSB to PO</w:t>
            </w:r>
          </w:p>
        </w:tc>
        <w:tc>
          <w:tcPr>
            <w:tcW w:w="4815" w:type="dxa"/>
          </w:tcPr>
          <w:p w14:paraId="5FD600F3" w14:textId="77777777" w:rsidR="00875CE0" w:rsidRPr="008307D0" w:rsidRDefault="00875CE0" w:rsidP="000E2C9B">
            <w:pPr>
              <w:rPr>
                <w:rFonts w:ascii="Arial" w:eastAsia="Arial" w:hAnsi="Arial" w:cs="Arial"/>
              </w:rPr>
            </w:pPr>
            <w:r w:rsidRPr="008307D0">
              <w:rPr>
                <w:rFonts w:ascii="Arial" w:eastAsia="Arial" w:hAnsi="Arial" w:cs="Arial"/>
                <w:sz w:val="20"/>
                <w:szCs w:val="20"/>
              </w:rPr>
              <w:t>10 ms</w:t>
            </w:r>
          </w:p>
        </w:tc>
      </w:tr>
      <w:tr w:rsidR="00875CE0" w:rsidRPr="008A7404" w14:paraId="691431AD" w14:textId="77777777" w:rsidTr="000E2C9B">
        <w:tc>
          <w:tcPr>
            <w:tcW w:w="4815" w:type="dxa"/>
          </w:tcPr>
          <w:p w14:paraId="0CB57ACD" w14:textId="77777777" w:rsidR="00875CE0" w:rsidRPr="008307D0" w:rsidRDefault="00875CE0" w:rsidP="000E2C9B">
            <w:pPr>
              <w:rPr>
                <w:rFonts w:ascii="Arial" w:eastAsia="Arial" w:hAnsi="Arial" w:cs="Arial"/>
                <w:sz w:val="20"/>
                <w:szCs w:val="20"/>
              </w:rPr>
            </w:pPr>
            <w:r w:rsidRPr="008307D0">
              <w:rPr>
                <w:rFonts w:ascii="Arial" w:eastAsia="Arial" w:hAnsi="Arial" w:cs="Arial"/>
                <w:sz w:val="20"/>
                <w:szCs w:val="20"/>
              </w:rPr>
              <w:t>Paging PDCCH and paging message duration</w:t>
            </w:r>
          </w:p>
        </w:tc>
        <w:tc>
          <w:tcPr>
            <w:tcW w:w="4815" w:type="dxa"/>
          </w:tcPr>
          <w:p w14:paraId="2934C91D" w14:textId="77777777" w:rsidR="00875CE0" w:rsidRPr="008307D0" w:rsidRDefault="00875CE0" w:rsidP="000E2C9B">
            <w:pPr>
              <w:rPr>
                <w:rFonts w:ascii="Arial" w:eastAsia="Arial" w:hAnsi="Arial" w:cs="Arial"/>
                <w:sz w:val="20"/>
                <w:szCs w:val="20"/>
              </w:rPr>
            </w:pPr>
            <w:r w:rsidRPr="008307D0">
              <w:rPr>
                <w:rFonts w:ascii="Arial" w:eastAsia="Arial" w:hAnsi="Arial" w:cs="Arial"/>
                <w:sz w:val="20"/>
                <w:szCs w:val="20"/>
              </w:rPr>
              <w:t>0.5 ms (e.g., 1 slot @ 30 kHz SCS)</w:t>
            </w:r>
          </w:p>
        </w:tc>
      </w:tr>
    </w:tbl>
    <w:p w14:paraId="46C2B960" w14:textId="77777777" w:rsidR="00875CE0" w:rsidRPr="00435F6E" w:rsidRDefault="00875CE0" w:rsidP="00875CE0">
      <w:pPr>
        <w:spacing w:line="257" w:lineRule="auto"/>
        <w:rPr>
          <w:rFonts w:ascii="Arial" w:eastAsia="Arial" w:hAnsi="Arial" w:cs="Arial"/>
          <w:lang w:val="sv-SE"/>
        </w:rPr>
      </w:pPr>
    </w:p>
    <w:p w14:paraId="374E778F" w14:textId="77777777" w:rsidR="00875CE0" w:rsidRPr="008307D0" w:rsidRDefault="00875CE0" w:rsidP="00875CE0">
      <w:pPr>
        <w:spacing w:line="257" w:lineRule="auto"/>
        <w:rPr>
          <w:rFonts w:ascii="Arial" w:eastAsia="Arial" w:hAnsi="Arial" w:cs="Arial"/>
        </w:rPr>
      </w:pPr>
      <w:r w:rsidRPr="008307D0">
        <w:rPr>
          <w:rFonts w:ascii="Arial" w:eastAsia="Arial" w:hAnsi="Arial" w:cs="Arial"/>
        </w:rPr>
        <w:t xml:space="preserve">First, the result is shown in Figure </w:t>
      </w:r>
      <w:r>
        <w:rPr>
          <w:rFonts w:ascii="Arial" w:eastAsia="Arial" w:hAnsi="Arial" w:cs="Arial"/>
        </w:rPr>
        <w:t xml:space="preserve">4.3-2 </w:t>
      </w:r>
      <w:r w:rsidRPr="008307D0">
        <w:rPr>
          <w:rFonts w:ascii="Arial" w:eastAsia="Arial" w:hAnsi="Arial" w:cs="Arial"/>
        </w:rPr>
        <w:t xml:space="preserve">assuming always-on WUR to illustrate the impact of the main radio waking-up delay. Since WUR is always-on in this case, there is no waiting time for transmitting/receiving WUS once paging message is arrived at </w:t>
      </w:r>
      <w:proofErr w:type="spellStart"/>
      <w:r w:rsidRPr="008307D0">
        <w:rPr>
          <w:rFonts w:ascii="Arial" w:eastAsia="Arial" w:hAnsi="Arial" w:cs="Arial"/>
        </w:rPr>
        <w:t>gNB</w:t>
      </w:r>
      <w:proofErr w:type="spellEnd"/>
      <w:r w:rsidRPr="008307D0">
        <w:rPr>
          <w:rFonts w:ascii="Arial" w:eastAsia="Arial" w:hAnsi="Arial" w:cs="Arial"/>
        </w:rPr>
        <w:t>. Additional latency of LP WUS/WUR compared to DRX essentially comes from the main radio waking up delay.</w:t>
      </w:r>
    </w:p>
    <w:p w14:paraId="584D8110" w14:textId="77777777" w:rsidR="00875CE0" w:rsidRPr="008307D0" w:rsidRDefault="00875CE0" w:rsidP="00875CE0">
      <w:pPr>
        <w:keepNext/>
        <w:spacing w:line="257" w:lineRule="auto"/>
        <w:jc w:val="center"/>
      </w:pPr>
      <w:r w:rsidRPr="008307D0">
        <w:rPr>
          <w:noProof/>
        </w:rPr>
        <w:lastRenderedPageBreak/>
        <w:drawing>
          <wp:inline distT="0" distB="0" distL="0" distR="0" wp14:anchorId="174B8CDB" wp14:editId="4867696D">
            <wp:extent cx="5232128" cy="2240583"/>
            <wp:effectExtent l="0" t="0" r="698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37733" cy="2242983"/>
                    </a:xfrm>
                    <a:prstGeom prst="rect">
                      <a:avLst/>
                    </a:prstGeom>
                    <a:noFill/>
                  </pic:spPr>
                </pic:pic>
              </a:graphicData>
            </a:graphic>
          </wp:inline>
        </w:drawing>
      </w:r>
    </w:p>
    <w:p w14:paraId="305D3408" w14:textId="77777777" w:rsidR="00875CE0" w:rsidRPr="008307D0" w:rsidRDefault="00875CE0" w:rsidP="00875CE0">
      <w:pPr>
        <w:pStyle w:val="Caption"/>
        <w:jc w:val="center"/>
        <w:rPr>
          <w:rFonts w:ascii="Arial" w:eastAsia="Arial" w:hAnsi="Arial" w:cs="Arial"/>
          <w:b w:val="0"/>
          <w:lang w:eastAsia="ja-JP"/>
        </w:rPr>
      </w:pPr>
      <w:r w:rsidRPr="008307D0">
        <w:rPr>
          <w:rFonts w:ascii="Arial" w:eastAsia="Arial" w:hAnsi="Arial" w:cs="Arial"/>
          <w:b w:val="0"/>
          <w:lang w:eastAsia="ja-JP"/>
        </w:rPr>
        <w:t xml:space="preserve">Figure </w:t>
      </w:r>
      <w:r>
        <w:rPr>
          <w:rFonts w:ascii="Arial" w:eastAsia="Arial" w:hAnsi="Arial" w:cs="Arial"/>
          <w:b w:val="0"/>
          <w:lang w:eastAsia="ja-JP"/>
        </w:rPr>
        <w:t xml:space="preserve">4.3-2: </w:t>
      </w:r>
      <w:r w:rsidRPr="008307D0">
        <w:rPr>
          <w:rFonts w:ascii="Arial" w:eastAsia="Arial" w:hAnsi="Arial" w:cs="Arial"/>
          <w:b w:val="0"/>
          <w:lang w:eastAsia="ja-JP"/>
        </w:rPr>
        <w:t xml:space="preserve">Average latency performance of LP WUS/WUR (assuming always-on WUR) compared to DRX-based latency for different number of SSBs monitored before paging reception. The main radio waking up delays of 400 and 20 </w:t>
      </w:r>
      <w:proofErr w:type="spellStart"/>
      <w:r w:rsidRPr="008307D0">
        <w:rPr>
          <w:rFonts w:ascii="Arial" w:eastAsia="Arial" w:hAnsi="Arial" w:cs="Arial"/>
          <w:b w:val="0"/>
          <w:lang w:eastAsia="ja-JP"/>
        </w:rPr>
        <w:t>ms</w:t>
      </w:r>
      <w:proofErr w:type="spellEnd"/>
      <w:r w:rsidRPr="008307D0">
        <w:rPr>
          <w:rFonts w:ascii="Arial" w:eastAsia="Arial" w:hAnsi="Arial" w:cs="Arial"/>
          <w:b w:val="0"/>
          <w:lang w:eastAsia="ja-JP"/>
        </w:rPr>
        <w:t xml:space="preserve"> are considered.</w:t>
      </w:r>
    </w:p>
    <w:p w14:paraId="02A1DBFF" w14:textId="77777777" w:rsidR="00875CE0" w:rsidRPr="008A7404" w:rsidRDefault="00875CE0" w:rsidP="00875CE0">
      <w:pPr>
        <w:spacing w:line="257" w:lineRule="auto"/>
        <w:jc w:val="center"/>
        <w:rPr>
          <w:rFonts w:ascii="Arial" w:eastAsia="Arial" w:hAnsi="Arial" w:cs="Arial"/>
          <w:highlight w:val="yellow"/>
        </w:rPr>
      </w:pPr>
    </w:p>
    <w:p w14:paraId="168164E2" w14:textId="77777777" w:rsidR="00875CE0" w:rsidRPr="008307D0" w:rsidRDefault="00875CE0" w:rsidP="00875CE0">
      <w:pPr>
        <w:spacing w:line="257" w:lineRule="auto"/>
        <w:jc w:val="both"/>
        <w:rPr>
          <w:rFonts w:ascii="Arial" w:eastAsia="Arial" w:hAnsi="Arial" w:cs="Arial"/>
        </w:rPr>
      </w:pPr>
      <w:r w:rsidRPr="008307D0">
        <w:rPr>
          <w:rFonts w:ascii="Arial" w:eastAsia="Arial" w:hAnsi="Arial" w:cs="Arial"/>
        </w:rPr>
        <w:t xml:space="preserve">For </w:t>
      </w:r>
      <w:proofErr w:type="gramStart"/>
      <w:r w:rsidRPr="008307D0">
        <w:rPr>
          <w:rFonts w:ascii="Arial" w:eastAsia="Arial" w:hAnsi="Arial" w:cs="Arial"/>
        </w:rPr>
        <w:t>duty-cycled</w:t>
      </w:r>
      <w:proofErr w:type="gramEnd"/>
      <w:r w:rsidRPr="008307D0">
        <w:rPr>
          <w:rFonts w:ascii="Arial" w:eastAsia="Arial" w:hAnsi="Arial" w:cs="Arial"/>
        </w:rPr>
        <w:t xml:space="preserve"> WUR operation, there is potentially additional waiting time from when the paging message arrives to the WUS monitoring occasion. We assume the same WUR duty cycle as the paging cycle and show the average latency results for different values of offset between WUS monitoring occasion and paging occasion in Figure </w:t>
      </w:r>
      <w:r>
        <w:rPr>
          <w:rFonts w:ascii="Arial" w:eastAsia="Arial" w:hAnsi="Arial" w:cs="Arial"/>
        </w:rPr>
        <w:t>4.3-3</w:t>
      </w:r>
      <w:r w:rsidRPr="008307D0">
        <w:rPr>
          <w:rFonts w:ascii="Arial" w:eastAsia="Arial" w:hAnsi="Arial" w:cs="Arial"/>
        </w:rPr>
        <w:t>. When compared to the DRX-based latency, an additional latency of LP WUS/WUR is due to the main radio waking up delay and potential misalignment between paging arrival and WUS monitoring occasions. The results also show that there exists an “optimal” value of the offset from WUS monitoring to the paging occasion, i.e., after WUS reception, there remains just enough time for the main radio waking up delay and maximum SSB acquisition until the paging occasion. This lowest achievable latency is approximately the same as that of the always-on WUR.</w:t>
      </w:r>
    </w:p>
    <w:p w14:paraId="7D080220" w14:textId="77777777" w:rsidR="00875CE0" w:rsidRPr="008307D0" w:rsidRDefault="00875CE0" w:rsidP="00875CE0">
      <w:pPr>
        <w:spacing w:line="257" w:lineRule="auto"/>
        <w:jc w:val="both"/>
        <w:rPr>
          <w:rFonts w:ascii="Arial" w:eastAsia="Arial" w:hAnsi="Arial" w:cs="Arial"/>
        </w:rPr>
      </w:pPr>
      <w:r w:rsidRPr="008307D0">
        <w:rPr>
          <w:rFonts w:ascii="Arial" w:eastAsia="Arial" w:hAnsi="Arial" w:cs="Arial"/>
        </w:rPr>
        <w:t xml:space="preserve">Note that in </w:t>
      </w:r>
      <w:r>
        <w:rPr>
          <w:rFonts w:ascii="Arial" w:eastAsia="Arial" w:hAnsi="Arial" w:cs="Arial"/>
        </w:rPr>
        <w:t>Figure 4.3-3</w:t>
      </w:r>
      <w:r w:rsidRPr="008307D0">
        <w:rPr>
          <w:rFonts w:ascii="Arial" w:eastAsia="Arial" w:hAnsi="Arial" w:cs="Arial"/>
        </w:rPr>
        <w:t>, the latency of LP-WUS/WUR is the same for different numbers of SSB acquisition. This is because SSB acquisition time is captured as part of the misalignment delay due to the assumed offset value.</w:t>
      </w:r>
    </w:p>
    <w:p w14:paraId="3746762B" w14:textId="77777777" w:rsidR="00875CE0" w:rsidRPr="008A7404" w:rsidRDefault="00875CE0" w:rsidP="00875CE0">
      <w:pPr>
        <w:spacing w:line="257" w:lineRule="auto"/>
        <w:rPr>
          <w:rFonts w:ascii="Arial" w:eastAsia="Arial" w:hAnsi="Arial" w:cs="Arial"/>
          <w:sz w:val="22"/>
          <w:szCs w:val="22"/>
          <w:highlight w:val="yellow"/>
        </w:rPr>
      </w:pPr>
    </w:p>
    <w:p w14:paraId="253022DE" w14:textId="77777777" w:rsidR="00875CE0" w:rsidRPr="008307D0" w:rsidRDefault="00875CE0" w:rsidP="00875CE0">
      <w:pPr>
        <w:keepNext/>
        <w:spacing w:line="257" w:lineRule="auto"/>
        <w:jc w:val="center"/>
      </w:pPr>
      <w:r w:rsidRPr="008307D0">
        <w:rPr>
          <w:noProof/>
        </w:rPr>
        <w:drawing>
          <wp:inline distT="0" distB="0" distL="0" distR="0" wp14:anchorId="42445975" wp14:editId="5328B5B2">
            <wp:extent cx="5393493" cy="2326629"/>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10230" cy="2333849"/>
                    </a:xfrm>
                    <a:prstGeom prst="rect">
                      <a:avLst/>
                    </a:prstGeom>
                    <a:noFill/>
                  </pic:spPr>
                </pic:pic>
              </a:graphicData>
            </a:graphic>
          </wp:inline>
        </w:drawing>
      </w:r>
    </w:p>
    <w:p w14:paraId="42B670EB" w14:textId="77777777" w:rsidR="00875CE0" w:rsidRPr="008307D0" w:rsidRDefault="00875CE0" w:rsidP="00875CE0">
      <w:pPr>
        <w:pStyle w:val="Caption"/>
        <w:jc w:val="center"/>
        <w:rPr>
          <w:rFonts w:ascii="Arial" w:eastAsia="Arial" w:hAnsi="Arial" w:cs="Arial"/>
        </w:rPr>
      </w:pPr>
      <w:r>
        <w:rPr>
          <w:rFonts w:ascii="Arial" w:eastAsia="Arial" w:hAnsi="Arial" w:cs="Arial"/>
          <w:b w:val="0"/>
          <w:lang w:eastAsia="ja-JP"/>
        </w:rPr>
        <w:t>Figure 4.3-3:</w:t>
      </w:r>
      <w:r w:rsidRPr="008307D0">
        <w:rPr>
          <w:rFonts w:ascii="Arial" w:eastAsia="Arial" w:hAnsi="Arial" w:cs="Arial"/>
          <w:b w:val="0"/>
          <w:lang w:eastAsia="ja-JP"/>
        </w:rPr>
        <w:t xml:space="preserve"> Average latency performance of LP WUS/WUR (assuming duty-cycled WUR) compared to DRX-based latency for different number of SSBs monitored before paging reception. The main radio waking up delay of 400 </w:t>
      </w:r>
      <w:proofErr w:type="spellStart"/>
      <w:r w:rsidRPr="008307D0">
        <w:rPr>
          <w:rFonts w:ascii="Arial" w:eastAsia="Arial" w:hAnsi="Arial" w:cs="Arial"/>
          <w:b w:val="0"/>
          <w:lang w:eastAsia="ja-JP"/>
        </w:rPr>
        <w:t>ms</w:t>
      </w:r>
      <w:proofErr w:type="spellEnd"/>
      <w:r w:rsidRPr="008307D0">
        <w:rPr>
          <w:rFonts w:ascii="Arial" w:eastAsia="Arial" w:hAnsi="Arial" w:cs="Arial"/>
          <w:b w:val="0"/>
          <w:lang w:eastAsia="ja-JP"/>
        </w:rPr>
        <w:t xml:space="preserve"> is considered.</w:t>
      </w:r>
    </w:p>
    <w:p w14:paraId="6C16D224" w14:textId="77777777" w:rsidR="00875CE0" w:rsidRPr="008A7404" w:rsidRDefault="00875CE0" w:rsidP="00875CE0">
      <w:pPr>
        <w:spacing w:line="257" w:lineRule="auto"/>
        <w:rPr>
          <w:rFonts w:ascii="Arial" w:eastAsia="Arial" w:hAnsi="Arial" w:cs="Arial"/>
          <w:highlight w:val="yellow"/>
        </w:rPr>
      </w:pPr>
    </w:p>
    <w:p w14:paraId="4288A910" w14:textId="77777777" w:rsidR="00875CE0" w:rsidRPr="00B00B67" w:rsidRDefault="00875CE0" w:rsidP="00875CE0">
      <w:pPr>
        <w:pStyle w:val="Observation"/>
      </w:pPr>
      <w:bookmarkStart w:id="71" w:name="_Toc118667566"/>
      <w:bookmarkStart w:id="72" w:name="_Toc118669166"/>
      <w:bookmarkStart w:id="73" w:name="_Toc118693233"/>
      <w:r w:rsidRPr="00B00B67">
        <w:lastRenderedPageBreak/>
        <w:t>LP-WUS/WUR operation in RRC</w:t>
      </w:r>
      <w:r>
        <w:t>_</w:t>
      </w:r>
      <w:r w:rsidRPr="00B00B67">
        <w:t>INACTIVE/</w:t>
      </w:r>
      <w:r>
        <w:t>RRC_</w:t>
      </w:r>
      <w:r w:rsidRPr="00B00B67">
        <w:t xml:space="preserve">IDLE </w:t>
      </w:r>
      <w:r>
        <w:t>incurs</w:t>
      </w:r>
      <w:r w:rsidRPr="00B00B67">
        <w:t xml:space="preserve"> additional latency in terms of paging delay compared to DRX-based operation</w:t>
      </w:r>
      <w:r>
        <w:t xml:space="preserve"> if the </w:t>
      </w:r>
      <w:r w:rsidRPr="00B00B67">
        <w:t>main-radio waking-up/ramp up time</w:t>
      </w:r>
      <w:r>
        <w:t xml:space="preserve"> is large</w:t>
      </w:r>
      <w:r w:rsidRPr="00B00B67">
        <w:t>.</w:t>
      </w:r>
      <w:bookmarkEnd w:id="71"/>
      <w:bookmarkEnd w:id="72"/>
      <w:bookmarkEnd w:id="73"/>
    </w:p>
    <w:p w14:paraId="0FCA9991" w14:textId="77777777" w:rsidR="00875CE0" w:rsidRPr="00B00B67" w:rsidRDefault="00875CE0" w:rsidP="00875CE0">
      <w:pPr>
        <w:pStyle w:val="Observation"/>
      </w:pPr>
      <w:bookmarkStart w:id="74" w:name="_Toc118667567"/>
      <w:bookmarkStart w:id="75" w:name="_Toc118669167"/>
      <w:bookmarkStart w:id="76" w:name="_Toc118693234"/>
      <w:r w:rsidRPr="00B00B67">
        <w:t xml:space="preserve">For </w:t>
      </w:r>
      <w:proofErr w:type="gramStart"/>
      <w:r w:rsidRPr="00B00B67">
        <w:t>duty-cycled</w:t>
      </w:r>
      <w:proofErr w:type="gramEnd"/>
      <w:r w:rsidRPr="00B00B67">
        <w:t xml:space="preserve"> WUR, </w:t>
      </w:r>
      <w:r w:rsidRPr="00B00B67">
        <w:rPr>
          <w:rFonts w:eastAsia="Arial" w:cs="Arial"/>
        </w:rPr>
        <w:t xml:space="preserve">value of the offset between paging occasion and WUS monitoring occasion </w:t>
      </w:r>
      <w:r>
        <w:rPr>
          <w:rFonts w:eastAsia="Arial" w:cs="Arial"/>
        </w:rPr>
        <w:t xml:space="preserve">can be adjusted </w:t>
      </w:r>
      <w:r w:rsidRPr="00B00B67">
        <w:rPr>
          <w:rFonts w:eastAsia="Arial" w:cs="Arial"/>
        </w:rPr>
        <w:t>such that the latency is minimized.</w:t>
      </w:r>
      <w:bookmarkEnd w:id="74"/>
      <w:bookmarkEnd w:id="75"/>
      <w:bookmarkEnd w:id="76"/>
    </w:p>
    <w:p w14:paraId="527D95E0" w14:textId="77777777" w:rsidR="004D2E88" w:rsidRPr="00AA3123" w:rsidRDefault="004D2E88" w:rsidP="004D2E88">
      <w:pPr>
        <w:pStyle w:val="Heading1"/>
        <w:rPr>
          <w:lang w:val="en-US"/>
        </w:rPr>
      </w:pPr>
      <w:r>
        <w:rPr>
          <w:lang w:val="en-US"/>
        </w:rPr>
        <w:t>7</w:t>
      </w:r>
      <w:r w:rsidRPr="00AA3123">
        <w:rPr>
          <w:lang w:val="en-US"/>
        </w:rPr>
        <w:tab/>
        <w:t>Conclusion</w:t>
      </w:r>
    </w:p>
    <w:p w14:paraId="5BD14BB6" w14:textId="77777777" w:rsidR="004D2E88" w:rsidRDefault="004D2E88" w:rsidP="004D2E88">
      <w:pPr>
        <w:pStyle w:val="BodyText"/>
        <w:rPr>
          <w:b/>
          <w:bCs/>
        </w:rPr>
      </w:pPr>
      <w:r>
        <w:t>In the previous sections</w:t>
      </w:r>
      <w:r w:rsidRPr="00CE0424">
        <w:t xml:space="preserve"> we </w:t>
      </w:r>
      <w:r>
        <w:t>made the following observations</w:t>
      </w:r>
      <w:r w:rsidRPr="00CE0424">
        <w:t>:</w:t>
      </w:r>
      <w:r>
        <w:rPr>
          <w:b/>
          <w:bCs/>
        </w:rPr>
        <w:t xml:space="preserve"> </w:t>
      </w:r>
    </w:p>
    <w:p w14:paraId="15E5FA36" w14:textId="25CAB234" w:rsidR="00E3589C" w:rsidRDefault="004D2E88">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rPr>
        <w:fldChar w:fldCharType="begin"/>
      </w:r>
      <w:r>
        <w:rPr>
          <w:bCs/>
        </w:rPr>
        <w:instrText xml:space="preserve"> TOC \f O \n \h \z \t "Observation" \c </w:instrText>
      </w:r>
      <w:r>
        <w:rPr>
          <w:b w:val="0"/>
        </w:rPr>
        <w:fldChar w:fldCharType="separate"/>
      </w:r>
      <w:hyperlink w:anchor="_Toc118693224" w:history="1">
        <w:r w:rsidR="00E3589C" w:rsidRPr="005875CB">
          <w:rPr>
            <w:rStyle w:val="Hyperlink"/>
            <w:noProof/>
          </w:rPr>
          <w:t>Observation 1</w:t>
        </w:r>
        <w:r w:rsidR="00E3589C">
          <w:rPr>
            <w:rFonts w:asciiTheme="minorHAnsi" w:eastAsiaTheme="minorEastAsia" w:hAnsiTheme="minorHAnsi" w:cstheme="minorBidi"/>
            <w:b w:val="0"/>
            <w:noProof/>
            <w:sz w:val="22"/>
            <w:szCs w:val="22"/>
            <w:lang w:val="en-US" w:eastAsia="en-US"/>
          </w:rPr>
          <w:tab/>
        </w:r>
        <w:r w:rsidR="00E3589C" w:rsidRPr="005875CB">
          <w:rPr>
            <w:rStyle w:val="Hyperlink"/>
            <w:noProof/>
          </w:rPr>
          <w:t>Latency requirements for use cases mentioned in the SID such as industrial wireless sensors, controllers, actuators etc., and wearables range from tens of milliseconds, hundreds of milliseconds to several seconds. For XR, the requirements are in few milliseconds to few tens of milliseconds range.</w:t>
        </w:r>
      </w:hyperlink>
    </w:p>
    <w:p w14:paraId="32BCB84B" w14:textId="2028DDC6" w:rsidR="00E3589C" w:rsidRDefault="00E3589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693225" w:history="1">
        <w:r w:rsidRPr="005875CB">
          <w:rPr>
            <w:rStyle w:val="Hyperlink"/>
            <w:noProof/>
          </w:rPr>
          <w:t>Observation 2</w:t>
        </w:r>
        <w:r>
          <w:rPr>
            <w:rFonts w:asciiTheme="minorHAnsi" w:eastAsiaTheme="minorEastAsia" w:hAnsiTheme="minorHAnsi" w:cstheme="minorBidi"/>
            <w:b w:val="0"/>
            <w:noProof/>
            <w:sz w:val="22"/>
            <w:szCs w:val="22"/>
            <w:lang w:val="en-US" w:eastAsia="en-US"/>
          </w:rPr>
          <w:tab/>
        </w:r>
        <w:r w:rsidRPr="005875CB">
          <w:rPr>
            <w:rStyle w:val="Hyperlink"/>
            <w:noProof/>
          </w:rPr>
          <w:t>WUS operation for RRC_</w:t>
        </w:r>
        <w:r w:rsidRPr="005875CB">
          <w:rPr>
            <w:rStyle w:val="Hyperlink"/>
            <w:rFonts w:cs="Arial"/>
            <w:noProof/>
          </w:rPr>
          <w:t xml:space="preserve">IDLE/RRC_INACTIVE mode is suitable for use cases with latency requirements &gt; ~0.4s. For other use cases, </w:t>
        </w:r>
        <w:r w:rsidRPr="005875CB">
          <w:rPr>
            <w:rStyle w:val="Hyperlink"/>
            <w:noProof/>
          </w:rPr>
          <w:t xml:space="preserve">operation </w:t>
        </w:r>
        <w:r w:rsidRPr="005875CB">
          <w:rPr>
            <w:rStyle w:val="Hyperlink"/>
            <w:rFonts w:cs="Arial"/>
            <w:noProof/>
          </w:rPr>
          <w:t>in RRC_CONNECTED mode is generally more applicable.</w:t>
        </w:r>
      </w:hyperlink>
    </w:p>
    <w:p w14:paraId="0CF6E473" w14:textId="144093C8" w:rsidR="00E3589C" w:rsidRDefault="00E3589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693226" w:history="1">
        <w:r w:rsidRPr="005875CB">
          <w:rPr>
            <w:rStyle w:val="Hyperlink"/>
            <w:rFonts w:cs="Arial"/>
            <w:noProof/>
            <w:lang w:val="en-US"/>
          </w:rPr>
          <w:t>Observation 3</w:t>
        </w:r>
        <w:r>
          <w:rPr>
            <w:rFonts w:asciiTheme="minorHAnsi" w:eastAsiaTheme="minorEastAsia" w:hAnsiTheme="minorHAnsi" w:cstheme="minorBidi"/>
            <w:b w:val="0"/>
            <w:noProof/>
            <w:sz w:val="22"/>
            <w:szCs w:val="22"/>
            <w:lang w:val="en-US" w:eastAsia="en-US"/>
          </w:rPr>
          <w:tab/>
        </w:r>
        <w:r w:rsidRPr="005875CB">
          <w:rPr>
            <w:rStyle w:val="Hyperlink"/>
            <w:noProof/>
            <w:lang w:val="en-US"/>
          </w:rPr>
          <w:t>The time X for MR to sync/resync depends on MR sleep period, operating SNR and UE implementation (i.e., ability to share information between MR and WUR)</w:t>
        </w:r>
      </w:hyperlink>
    </w:p>
    <w:p w14:paraId="76A6C306" w14:textId="0F54D107" w:rsidR="00E3589C" w:rsidRDefault="00E3589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693227" w:history="1">
        <w:r w:rsidRPr="005875CB">
          <w:rPr>
            <w:rStyle w:val="Hyperlink"/>
            <w:noProof/>
          </w:rPr>
          <w:t>Observation 4</w:t>
        </w:r>
        <w:r>
          <w:rPr>
            <w:rFonts w:asciiTheme="minorHAnsi" w:eastAsiaTheme="minorEastAsia" w:hAnsiTheme="minorHAnsi" w:cstheme="minorBidi"/>
            <w:b w:val="0"/>
            <w:noProof/>
            <w:sz w:val="22"/>
            <w:szCs w:val="22"/>
            <w:lang w:val="en-US" w:eastAsia="en-US"/>
          </w:rPr>
          <w:tab/>
        </w:r>
        <w:r w:rsidRPr="005875CB">
          <w:rPr>
            <w:rStyle w:val="Hyperlink"/>
            <w:noProof/>
          </w:rPr>
          <w:t>In general, WUR provides higher power saving for use cases with smaller latency bound relative to mean inter-arrival time of traffic bursts.</w:t>
        </w:r>
      </w:hyperlink>
    </w:p>
    <w:p w14:paraId="7694C6AC" w14:textId="10602B44" w:rsidR="00E3589C" w:rsidRDefault="00E3589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693228" w:history="1">
        <w:r w:rsidRPr="005875CB">
          <w:rPr>
            <w:rStyle w:val="Hyperlink"/>
            <w:noProof/>
          </w:rPr>
          <w:t>Observation 5</w:t>
        </w:r>
        <w:r>
          <w:rPr>
            <w:rFonts w:asciiTheme="minorHAnsi" w:eastAsiaTheme="minorEastAsia" w:hAnsiTheme="minorHAnsi" w:cstheme="minorBidi"/>
            <w:b w:val="0"/>
            <w:noProof/>
            <w:sz w:val="22"/>
            <w:szCs w:val="22"/>
            <w:lang w:val="en-US" w:eastAsia="en-US"/>
          </w:rPr>
          <w:tab/>
        </w:r>
        <w:r w:rsidRPr="005875CB">
          <w:rPr>
            <w:rStyle w:val="Hyperlink"/>
            <w:noProof/>
          </w:rPr>
          <w:t>For duty-cycled WUR operation, results for the evaluated cases indicate that power savings are possible when assuming WUR active power P_wur = 0.5, 4, 10 units.</w:t>
        </w:r>
      </w:hyperlink>
    </w:p>
    <w:p w14:paraId="44969A50" w14:textId="4C20A37B" w:rsidR="00E3589C" w:rsidRDefault="00E3589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693229" w:history="1">
        <w:r w:rsidRPr="005875CB">
          <w:rPr>
            <w:rStyle w:val="Hyperlink"/>
            <w:noProof/>
          </w:rPr>
          <w:t>Observation 6</w:t>
        </w:r>
        <w:r>
          <w:rPr>
            <w:rFonts w:asciiTheme="minorHAnsi" w:eastAsiaTheme="minorEastAsia" w:hAnsiTheme="minorHAnsi" w:cstheme="minorBidi"/>
            <w:b w:val="0"/>
            <w:noProof/>
            <w:sz w:val="22"/>
            <w:szCs w:val="22"/>
            <w:lang w:val="en-US" w:eastAsia="en-US"/>
          </w:rPr>
          <w:tab/>
        </w:r>
        <w:r w:rsidRPr="005875CB">
          <w:rPr>
            <w:rStyle w:val="Hyperlink"/>
            <w:noProof/>
          </w:rPr>
          <w:t>The additional sync/re-sync time for MR has a higher impact on cases with a higher paging rate and the overall power saving gain is less sensitive to the sync/re-sync time for small paging rates (e.g., 1%).</w:t>
        </w:r>
      </w:hyperlink>
    </w:p>
    <w:p w14:paraId="60AAC335" w14:textId="16333D33" w:rsidR="00E3589C" w:rsidRDefault="00E3589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693230" w:history="1">
        <w:r w:rsidRPr="005875CB">
          <w:rPr>
            <w:rStyle w:val="Hyperlink"/>
            <w:noProof/>
          </w:rPr>
          <w:t>Observation 7</w:t>
        </w:r>
        <w:r>
          <w:rPr>
            <w:rFonts w:asciiTheme="minorHAnsi" w:eastAsiaTheme="minorEastAsia" w:hAnsiTheme="minorHAnsi" w:cstheme="minorBidi"/>
            <w:b w:val="0"/>
            <w:noProof/>
            <w:sz w:val="22"/>
            <w:szCs w:val="22"/>
            <w:lang w:val="en-US" w:eastAsia="en-US"/>
          </w:rPr>
          <w:tab/>
        </w:r>
        <w:r w:rsidRPr="005875CB">
          <w:rPr>
            <w:rStyle w:val="Hyperlink"/>
            <w:noProof/>
          </w:rPr>
          <w:t>The power saving gains estimated for WUR are significantly impacted when RRM measurements are also considered.</w:t>
        </w:r>
      </w:hyperlink>
    </w:p>
    <w:p w14:paraId="120FA16C" w14:textId="3B23DC47" w:rsidR="00E3589C" w:rsidRDefault="00E3589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693231" w:history="1">
        <w:r w:rsidRPr="005875CB">
          <w:rPr>
            <w:rStyle w:val="Hyperlink"/>
            <w:noProof/>
          </w:rPr>
          <w:t>Observation 8</w:t>
        </w:r>
        <w:r>
          <w:rPr>
            <w:rFonts w:asciiTheme="minorHAnsi" w:eastAsiaTheme="minorEastAsia" w:hAnsiTheme="minorHAnsi" w:cstheme="minorBidi"/>
            <w:b w:val="0"/>
            <w:noProof/>
            <w:sz w:val="22"/>
            <w:szCs w:val="22"/>
            <w:lang w:val="en-US" w:eastAsia="en-US"/>
          </w:rPr>
          <w:tab/>
        </w:r>
        <w:r w:rsidRPr="005875CB">
          <w:rPr>
            <w:rStyle w:val="Hyperlink"/>
            <w:noProof/>
          </w:rPr>
          <w:t>Overhead of LP-WUS/WUR operation depends on the amount of resources used for WUS including any guard bands and WUR synchronization resources.</w:t>
        </w:r>
      </w:hyperlink>
    </w:p>
    <w:p w14:paraId="7CB0658D" w14:textId="7BD4FD43" w:rsidR="00E3589C" w:rsidRDefault="00E3589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693232" w:history="1">
        <w:r w:rsidRPr="005875CB">
          <w:rPr>
            <w:rStyle w:val="Hyperlink"/>
            <w:noProof/>
          </w:rPr>
          <w:t>Observation 9</w:t>
        </w:r>
        <w:r>
          <w:rPr>
            <w:rFonts w:asciiTheme="minorHAnsi" w:eastAsiaTheme="minorEastAsia" w:hAnsiTheme="minorHAnsi" w:cstheme="minorBidi"/>
            <w:b w:val="0"/>
            <w:noProof/>
            <w:sz w:val="22"/>
            <w:szCs w:val="22"/>
            <w:lang w:val="en-US" w:eastAsia="en-US"/>
          </w:rPr>
          <w:tab/>
        </w:r>
        <w:r w:rsidRPr="005875CB">
          <w:rPr>
            <w:rStyle w:val="Hyperlink"/>
            <w:noProof/>
          </w:rPr>
          <w:t>For the same number of packets, the total overhead becomes larger with shorter inter-arrival time. For inter-arrival time of 100 ms, the overhead of LP-WUS/WUR operation can be up to a few percent of the available DL resources.</w:t>
        </w:r>
      </w:hyperlink>
    </w:p>
    <w:p w14:paraId="1634D0B4" w14:textId="18B27C3F" w:rsidR="00E3589C" w:rsidRDefault="00E3589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693233" w:history="1">
        <w:r w:rsidRPr="005875CB">
          <w:rPr>
            <w:rStyle w:val="Hyperlink"/>
            <w:noProof/>
          </w:rPr>
          <w:t>Observation 10</w:t>
        </w:r>
        <w:r>
          <w:rPr>
            <w:rFonts w:asciiTheme="minorHAnsi" w:eastAsiaTheme="minorEastAsia" w:hAnsiTheme="minorHAnsi" w:cstheme="minorBidi"/>
            <w:b w:val="0"/>
            <w:noProof/>
            <w:sz w:val="22"/>
            <w:szCs w:val="22"/>
            <w:lang w:val="en-US" w:eastAsia="en-US"/>
          </w:rPr>
          <w:tab/>
        </w:r>
        <w:r w:rsidRPr="005875CB">
          <w:rPr>
            <w:rStyle w:val="Hyperlink"/>
            <w:noProof/>
          </w:rPr>
          <w:t>LP-WUS/WUR operation in RRC_INACTIVE/RRC_IDLE incurs additional latency in terms of paging delay compared to DRX-based operation if the main-radio waking-up/ramp up time is large.</w:t>
        </w:r>
      </w:hyperlink>
    </w:p>
    <w:p w14:paraId="0337543F" w14:textId="6CCDA7AF" w:rsidR="00E3589C" w:rsidRDefault="00E3589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693234" w:history="1">
        <w:r w:rsidRPr="005875CB">
          <w:rPr>
            <w:rStyle w:val="Hyperlink"/>
            <w:noProof/>
          </w:rPr>
          <w:t>Observation 11</w:t>
        </w:r>
        <w:r>
          <w:rPr>
            <w:rFonts w:asciiTheme="minorHAnsi" w:eastAsiaTheme="minorEastAsia" w:hAnsiTheme="minorHAnsi" w:cstheme="minorBidi"/>
            <w:b w:val="0"/>
            <w:noProof/>
            <w:sz w:val="22"/>
            <w:szCs w:val="22"/>
            <w:lang w:val="en-US" w:eastAsia="en-US"/>
          </w:rPr>
          <w:tab/>
        </w:r>
        <w:r w:rsidRPr="005875CB">
          <w:rPr>
            <w:rStyle w:val="Hyperlink"/>
            <w:noProof/>
          </w:rPr>
          <w:t xml:space="preserve">For duty-cycled WUR, </w:t>
        </w:r>
        <w:r w:rsidRPr="005875CB">
          <w:rPr>
            <w:rStyle w:val="Hyperlink"/>
            <w:rFonts w:eastAsia="Arial" w:cs="Arial"/>
            <w:noProof/>
          </w:rPr>
          <w:t>value of the offset between paging occasion and WUS monitoring occasion can be adjusted such that the latency is minimized.</w:t>
        </w:r>
      </w:hyperlink>
    </w:p>
    <w:p w14:paraId="4C41FAE8" w14:textId="7CA7B9F8" w:rsidR="004D2E88" w:rsidRDefault="004D2E88" w:rsidP="004D2E88">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4603006C" w14:textId="6A585DA1" w:rsidR="00E3589C" w:rsidRDefault="004D2E88">
      <w:pPr>
        <w:pStyle w:val="TableofFigures"/>
        <w:tabs>
          <w:tab w:val="right" w:leader="dot" w:pos="9629"/>
        </w:tabs>
        <w:rPr>
          <w:rFonts w:asciiTheme="minorHAnsi" w:eastAsiaTheme="minorEastAsia" w:hAnsiTheme="minorHAnsi" w:cstheme="minorBidi"/>
          <w:b w:val="0"/>
          <w:noProof/>
          <w:sz w:val="22"/>
          <w:szCs w:val="22"/>
          <w:lang w:val="en-US" w:eastAsia="en-US"/>
        </w:rPr>
      </w:pPr>
      <w:r w:rsidRPr="008E3596">
        <w:rPr>
          <w:b w:val="0"/>
          <w:bCs/>
        </w:rPr>
        <w:fldChar w:fldCharType="begin"/>
      </w:r>
      <w:r>
        <w:rPr>
          <w:b w:val="0"/>
          <w:bCs/>
        </w:rPr>
        <w:instrText xml:space="preserve"> TOC \n \h \z \t "Proposal" \c </w:instrText>
      </w:r>
      <w:r w:rsidRPr="008E3596">
        <w:rPr>
          <w:b w:val="0"/>
          <w:bCs/>
        </w:rPr>
        <w:fldChar w:fldCharType="separate"/>
      </w:r>
      <w:hyperlink w:anchor="_Toc118693235" w:history="1">
        <w:r w:rsidR="00E3589C" w:rsidRPr="003D75A7">
          <w:rPr>
            <w:rStyle w:val="Hyperlink"/>
            <w:noProof/>
          </w:rPr>
          <w:t>Proposal 1</w:t>
        </w:r>
        <w:r w:rsidR="00E3589C">
          <w:rPr>
            <w:rFonts w:asciiTheme="minorHAnsi" w:eastAsiaTheme="minorEastAsia" w:hAnsiTheme="minorHAnsi" w:cstheme="minorBidi"/>
            <w:b w:val="0"/>
            <w:noProof/>
            <w:sz w:val="22"/>
            <w:szCs w:val="22"/>
            <w:lang w:val="en-US" w:eastAsia="en-US"/>
          </w:rPr>
          <w:tab/>
        </w:r>
        <w:r w:rsidR="00E3589C" w:rsidRPr="003D75A7">
          <w:rPr>
            <w:rStyle w:val="Hyperlink"/>
            <w:noProof/>
          </w:rPr>
          <w:t>Study further the following</w:t>
        </w:r>
      </w:hyperlink>
    </w:p>
    <w:p w14:paraId="7C341309" w14:textId="1917C0DB" w:rsidR="00E3589C" w:rsidRDefault="00E3589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693236" w:history="1">
        <w:r w:rsidRPr="003D75A7">
          <w:rPr>
            <w:rStyle w:val="Hyperlink"/>
            <w:rFonts w:ascii="Symbol" w:hAnsi="Symbol"/>
            <w:noProof/>
          </w:rPr>
          <w:t></w:t>
        </w:r>
        <w:r>
          <w:rPr>
            <w:rFonts w:asciiTheme="minorHAnsi" w:eastAsiaTheme="minorEastAsia" w:hAnsiTheme="minorHAnsi" w:cstheme="minorBidi"/>
            <w:b w:val="0"/>
            <w:noProof/>
            <w:sz w:val="22"/>
            <w:szCs w:val="22"/>
            <w:lang w:val="en-US" w:eastAsia="en-US"/>
          </w:rPr>
          <w:tab/>
        </w:r>
        <w:r w:rsidRPr="003D75A7">
          <w:rPr>
            <w:rStyle w:val="Hyperlink"/>
            <w:noProof/>
          </w:rPr>
          <w:t>Applicability of RRC IDLE/INACTIVE vs. RRC CONNECTED mode operation of LP-WUS/WUR considering latency requirements for different use cases mentioned in the SID</w:t>
        </w:r>
      </w:hyperlink>
    </w:p>
    <w:p w14:paraId="74CB3E5F" w14:textId="39F1ADFA" w:rsidR="00E3589C" w:rsidRDefault="00E3589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693237" w:history="1">
        <w:r w:rsidRPr="003D75A7">
          <w:rPr>
            <w:rStyle w:val="Hyperlink"/>
            <w:rFonts w:ascii="Symbol" w:hAnsi="Symbol"/>
            <w:noProof/>
          </w:rPr>
          <w:t></w:t>
        </w:r>
        <w:r>
          <w:rPr>
            <w:rFonts w:asciiTheme="minorHAnsi" w:eastAsiaTheme="minorEastAsia" w:hAnsiTheme="minorHAnsi" w:cstheme="minorBidi"/>
            <w:b w:val="0"/>
            <w:noProof/>
            <w:sz w:val="22"/>
            <w:szCs w:val="22"/>
            <w:lang w:val="en-US" w:eastAsia="en-US"/>
          </w:rPr>
          <w:tab/>
        </w:r>
        <w:r w:rsidRPr="003D75A7">
          <w:rPr>
            <w:rStyle w:val="Hyperlink"/>
            <w:noProof/>
          </w:rPr>
          <w:t>Feasible latency at which LP-WUR can wake up MR while still providing power saving gain</w:t>
        </w:r>
      </w:hyperlink>
    </w:p>
    <w:p w14:paraId="3424B753" w14:textId="6F4072AC" w:rsidR="00E3589C" w:rsidRDefault="00E3589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693238" w:history="1">
        <w:r w:rsidRPr="003D75A7">
          <w:rPr>
            <w:rStyle w:val="Hyperlink"/>
            <w:noProof/>
          </w:rPr>
          <w:t>Proposal 2</w:t>
        </w:r>
        <w:r>
          <w:rPr>
            <w:rFonts w:asciiTheme="minorHAnsi" w:eastAsiaTheme="minorEastAsia" w:hAnsiTheme="minorHAnsi" w:cstheme="minorBidi"/>
            <w:b w:val="0"/>
            <w:noProof/>
            <w:sz w:val="22"/>
            <w:szCs w:val="22"/>
            <w:lang w:val="en-US" w:eastAsia="en-US"/>
          </w:rPr>
          <w:tab/>
        </w:r>
        <w:r w:rsidRPr="003D75A7">
          <w:rPr>
            <w:rStyle w:val="Hyperlink"/>
            <w:noProof/>
          </w:rPr>
          <w:t>Following paging rates can be considered for RRC IDLE evaluations</w:t>
        </w:r>
      </w:hyperlink>
    </w:p>
    <w:p w14:paraId="7F99CBE2" w14:textId="33C6B44F" w:rsidR="00E3589C" w:rsidRDefault="00E3589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693239" w:history="1">
        <w:r w:rsidRPr="003D75A7">
          <w:rPr>
            <w:rStyle w:val="Hyperlink"/>
            <w:rFonts w:ascii="Symbol" w:hAnsi="Symbol"/>
            <w:noProof/>
          </w:rPr>
          <w:t></w:t>
        </w:r>
        <w:r>
          <w:rPr>
            <w:rFonts w:asciiTheme="minorHAnsi" w:eastAsiaTheme="minorEastAsia" w:hAnsiTheme="minorHAnsi" w:cstheme="minorBidi"/>
            <w:b w:val="0"/>
            <w:noProof/>
            <w:sz w:val="22"/>
            <w:szCs w:val="22"/>
            <w:lang w:val="en-US" w:eastAsia="en-US"/>
          </w:rPr>
          <w:tab/>
        </w:r>
        <w:r w:rsidRPr="003D75A7">
          <w:rPr>
            <w:rStyle w:val="Hyperlink"/>
            <w:rFonts w:cs="Arial"/>
            <w:noProof/>
          </w:rPr>
          <w:t>UE paging rate per PO (R_E)</w:t>
        </w:r>
        <w:r w:rsidRPr="003D75A7">
          <w:rPr>
            <w:rStyle w:val="Hyperlink"/>
            <w:noProof/>
          </w:rPr>
          <w:t xml:space="preserve"> = 2%, 0.2%, 0.02%, and 0.002% for 1.28s paging cycle.</w:t>
        </w:r>
      </w:hyperlink>
    </w:p>
    <w:p w14:paraId="4A2F8A0C" w14:textId="410CFBBB" w:rsidR="00E3589C" w:rsidRDefault="00E3589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693240" w:history="1">
        <w:r w:rsidRPr="003D75A7">
          <w:rPr>
            <w:rStyle w:val="Hyperlink"/>
            <w:rFonts w:ascii="Courier New" w:hAnsi="Courier New" w:cs="Courier New"/>
            <w:noProof/>
          </w:rPr>
          <w:t>o</w:t>
        </w:r>
        <w:r>
          <w:rPr>
            <w:rFonts w:asciiTheme="minorHAnsi" w:eastAsiaTheme="minorEastAsia" w:hAnsiTheme="minorHAnsi" w:cstheme="minorBidi"/>
            <w:b w:val="0"/>
            <w:noProof/>
            <w:sz w:val="22"/>
            <w:szCs w:val="22"/>
            <w:lang w:val="en-US" w:eastAsia="en-US"/>
          </w:rPr>
          <w:tab/>
        </w:r>
        <w:r w:rsidRPr="003D75A7">
          <w:rPr>
            <w:rStyle w:val="Hyperlink"/>
            <w:rFonts w:cs="Arial"/>
            <w:noProof/>
          </w:rPr>
          <w:t>At least one combination of R_E and N (number of UEs in paging group) that results in group paging rate R_G=10% could be included for comparison with Rel17 PEI evaluations</w:t>
        </w:r>
      </w:hyperlink>
    </w:p>
    <w:p w14:paraId="1CCFCC66" w14:textId="76D17CC8" w:rsidR="00E3589C" w:rsidRDefault="00E3589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693241" w:history="1">
        <w:r w:rsidRPr="003D75A7">
          <w:rPr>
            <w:rStyle w:val="Hyperlink"/>
            <w:rFonts w:ascii="Symbol" w:hAnsi="Symbol"/>
            <w:noProof/>
          </w:rPr>
          <w:t></w:t>
        </w:r>
        <w:r>
          <w:rPr>
            <w:rFonts w:asciiTheme="minorHAnsi" w:eastAsiaTheme="minorEastAsia" w:hAnsiTheme="minorHAnsi" w:cstheme="minorBidi"/>
            <w:b w:val="0"/>
            <w:noProof/>
            <w:sz w:val="22"/>
            <w:szCs w:val="22"/>
            <w:lang w:val="en-US" w:eastAsia="en-US"/>
          </w:rPr>
          <w:tab/>
        </w:r>
        <w:r w:rsidRPr="003D75A7">
          <w:rPr>
            <w:rStyle w:val="Hyperlink"/>
            <w:rFonts w:cs="Arial"/>
            <w:noProof/>
          </w:rPr>
          <w:t>UE paging rate per PTW (R_E_PTW) = 30%, 3%, 0.3%, 0.024% for 20.48s eDRX cycle</w:t>
        </w:r>
      </w:hyperlink>
    </w:p>
    <w:p w14:paraId="6AE116F4" w14:textId="4F69F738" w:rsidR="00E3589C" w:rsidRDefault="00E3589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693242" w:history="1">
        <w:r w:rsidRPr="003D75A7">
          <w:rPr>
            <w:rStyle w:val="Hyperlink"/>
            <w:rFonts w:ascii="Symbol" w:hAnsi="Symbol"/>
            <w:noProof/>
          </w:rPr>
          <w:t></w:t>
        </w:r>
        <w:r>
          <w:rPr>
            <w:rFonts w:asciiTheme="minorHAnsi" w:eastAsiaTheme="minorEastAsia" w:hAnsiTheme="minorHAnsi" w:cstheme="minorBidi"/>
            <w:b w:val="0"/>
            <w:noProof/>
            <w:sz w:val="22"/>
            <w:szCs w:val="22"/>
            <w:lang w:val="en-US" w:eastAsia="en-US"/>
          </w:rPr>
          <w:tab/>
        </w:r>
        <w:r w:rsidRPr="003D75A7">
          <w:rPr>
            <w:rStyle w:val="Hyperlink"/>
            <w:rFonts w:cs="Arial"/>
            <w:noProof/>
          </w:rPr>
          <w:t>Note: Above correspond to paging inter-arrival time of 1 min, 10min, 2h and 24h</w:t>
        </w:r>
        <w:r w:rsidRPr="003D75A7">
          <w:rPr>
            <w:rStyle w:val="Hyperlink"/>
            <w:noProof/>
          </w:rPr>
          <w:t xml:space="preserve"> respectively</w:t>
        </w:r>
      </w:hyperlink>
    </w:p>
    <w:p w14:paraId="583A8DCB" w14:textId="7A814FBB" w:rsidR="00E3589C" w:rsidRDefault="00E3589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693243" w:history="1">
        <w:r w:rsidRPr="003D75A7">
          <w:rPr>
            <w:rStyle w:val="Hyperlink"/>
            <w:rFonts w:cs="Arial"/>
            <w:noProof/>
          </w:rPr>
          <w:t>Proposal 3</w:t>
        </w:r>
        <w:r>
          <w:rPr>
            <w:rFonts w:asciiTheme="minorHAnsi" w:eastAsiaTheme="minorEastAsia" w:hAnsiTheme="minorHAnsi" w:cstheme="minorBidi"/>
            <w:b w:val="0"/>
            <w:noProof/>
            <w:sz w:val="22"/>
            <w:szCs w:val="22"/>
            <w:lang w:val="en-US" w:eastAsia="en-US"/>
          </w:rPr>
          <w:tab/>
        </w:r>
        <w:r w:rsidRPr="003D75A7">
          <w:rPr>
            <w:rStyle w:val="Hyperlink"/>
            <w:noProof/>
          </w:rPr>
          <w:t>The f</w:t>
        </w:r>
        <w:r w:rsidRPr="003D75A7">
          <w:rPr>
            <w:rStyle w:val="Hyperlink"/>
            <w:rFonts w:cs="Arial"/>
            <w:noProof/>
          </w:rPr>
          <w:t>ollowing general framework should be used as starting point for WUS evaluations:</w:t>
        </w:r>
      </w:hyperlink>
    </w:p>
    <w:p w14:paraId="595E8806" w14:textId="263336D9" w:rsidR="00E3589C" w:rsidRDefault="00E3589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693244" w:history="1">
        <w:r w:rsidRPr="003D75A7">
          <w:rPr>
            <w:rStyle w:val="Hyperlink"/>
            <w:rFonts w:ascii="Symbol" w:hAnsi="Symbol" w:cs="Arial"/>
            <w:noProof/>
          </w:rPr>
          <w:t></w:t>
        </w:r>
        <w:r>
          <w:rPr>
            <w:rFonts w:asciiTheme="minorHAnsi" w:eastAsiaTheme="minorEastAsia" w:hAnsiTheme="minorHAnsi" w:cstheme="minorBidi"/>
            <w:b w:val="0"/>
            <w:noProof/>
            <w:sz w:val="22"/>
            <w:szCs w:val="22"/>
            <w:lang w:val="en-US" w:eastAsia="en-US"/>
          </w:rPr>
          <w:tab/>
        </w:r>
        <w:r w:rsidRPr="003D75A7">
          <w:rPr>
            <w:rStyle w:val="Hyperlink"/>
            <w:rFonts w:cs="Arial"/>
            <w:noProof/>
          </w:rPr>
          <w:t>transmission of LP-WUS should not require new gNB hardware and should not trigger new emissions/compliance requirements for gNBs</w:t>
        </w:r>
      </w:hyperlink>
    </w:p>
    <w:p w14:paraId="1A9541DF" w14:textId="4ABAE5E9" w:rsidR="00E3589C" w:rsidRDefault="00E3589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693245" w:history="1">
        <w:r w:rsidRPr="003D75A7">
          <w:rPr>
            <w:rStyle w:val="Hyperlink"/>
            <w:rFonts w:ascii="Symbol" w:hAnsi="Symbol" w:cs="Arial"/>
            <w:noProof/>
          </w:rPr>
          <w:t></w:t>
        </w:r>
        <w:r>
          <w:rPr>
            <w:rFonts w:asciiTheme="minorHAnsi" w:eastAsiaTheme="minorEastAsia" w:hAnsiTheme="minorHAnsi" w:cstheme="minorBidi"/>
            <w:b w:val="0"/>
            <w:noProof/>
            <w:sz w:val="22"/>
            <w:szCs w:val="22"/>
            <w:lang w:val="en-US" w:eastAsia="en-US"/>
          </w:rPr>
          <w:tab/>
        </w:r>
        <w:r w:rsidRPr="003D75A7">
          <w:rPr>
            <w:rStyle w:val="Hyperlink"/>
            <w:rFonts w:cs="Arial"/>
            <w:noProof/>
          </w:rPr>
          <w:t>it should be possible to dynamically reuse unused LP-WUS resources for other NR transmissions (i.e., dedicated time/frequency resource reservation for WUS should be avoided)</w:t>
        </w:r>
      </w:hyperlink>
    </w:p>
    <w:p w14:paraId="6B0CCCDE" w14:textId="1585C60A" w:rsidR="00E3589C" w:rsidRDefault="00E3589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693246" w:history="1">
        <w:r w:rsidRPr="003D75A7">
          <w:rPr>
            <w:rStyle w:val="Hyperlink"/>
            <w:rFonts w:ascii="Symbol" w:hAnsi="Symbol" w:cs="Arial"/>
            <w:noProof/>
          </w:rPr>
          <w:t></w:t>
        </w:r>
        <w:r>
          <w:rPr>
            <w:rFonts w:asciiTheme="minorHAnsi" w:eastAsiaTheme="minorEastAsia" w:hAnsiTheme="minorHAnsi" w:cstheme="minorBidi"/>
            <w:b w:val="0"/>
            <w:noProof/>
            <w:sz w:val="22"/>
            <w:szCs w:val="22"/>
            <w:lang w:val="en-US" w:eastAsia="en-US"/>
          </w:rPr>
          <w:tab/>
        </w:r>
        <w:r w:rsidRPr="003D75A7">
          <w:rPr>
            <w:rStyle w:val="Hyperlink"/>
            <w:rFonts w:cs="Arial"/>
            <w:noProof/>
            <w:lang w:val="en-US"/>
          </w:rPr>
          <w:t>it should be possible to multiplex LP-WUS with other NR transmissions in time or frequency domain without causing interference</w:t>
        </w:r>
      </w:hyperlink>
    </w:p>
    <w:p w14:paraId="651C5E14" w14:textId="716BD987" w:rsidR="00E3589C" w:rsidRDefault="00E3589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693247" w:history="1">
        <w:r w:rsidRPr="003D75A7">
          <w:rPr>
            <w:rStyle w:val="Hyperlink"/>
            <w:rFonts w:ascii="Symbol" w:hAnsi="Symbol" w:cs="Arial"/>
            <w:noProof/>
          </w:rPr>
          <w:t></w:t>
        </w:r>
        <w:r>
          <w:rPr>
            <w:rFonts w:asciiTheme="minorHAnsi" w:eastAsiaTheme="minorEastAsia" w:hAnsiTheme="minorHAnsi" w:cstheme="minorBidi"/>
            <w:b w:val="0"/>
            <w:noProof/>
            <w:sz w:val="22"/>
            <w:szCs w:val="22"/>
            <w:lang w:val="en-US" w:eastAsia="en-US"/>
          </w:rPr>
          <w:tab/>
        </w:r>
        <w:r w:rsidRPr="003D75A7">
          <w:rPr>
            <w:rStyle w:val="Hyperlink"/>
            <w:rFonts w:cs="Arial"/>
            <w:noProof/>
          </w:rPr>
          <w:t>LP-WUS is transmitted on Uu interface from gNB to UE</w:t>
        </w:r>
      </w:hyperlink>
    </w:p>
    <w:p w14:paraId="0C5201CE" w14:textId="74F5FEDC" w:rsidR="00E3589C" w:rsidRDefault="00E3589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693248" w:history="1">
        <w:r w:rsidRPr="003D75A7">
          <w:rPr>
            <w:rStyle w:val="Hyperlink"/>
            <w:noProof/>
          </w:rPr>
          <w:t>Proposal 4</w:t>
        </w:r>
        <w:r>
          <w:rPr>
            <w:rFonts w:asciiTheme="minorHAnsi" w:eastAsiaTheme="minorEastAsia" w:hAnsiTheme="minorHAnsi" w:cstheme="minorBidi"/>
            <w:b w:val="0"/>
            <w:noProof/>
            <w:sz w:val="22"/>
            <w:szCs w:val="22"/>
            <w:lang w:val="en-US" w:eastAsia="en-US"/>
          </w:rPr>
          <w:tab/>
        </w:r>
        <w:r w:rsidRPr="003D75A7">
          <w:rPr>
            <w:rStyle w:val="Hyperlink"/>
            <w:noProof/>
          </w:rPr>
          <w:t>For coverage evaluations,</w:t>
        </w:r>
        <w:r w:rsidRPr="003D75A7">
          <w:rPr>
            <w:rStyle w:val="Hyperlink"/>
            <w:rFonts w:cs="Arial"/>
            <w:noProof/>
          </w:rPr>
          <w:t xml:space="preserve"> LP-WUS/WUR designs that strive to match the coverage for NR PDCCH should be considered</w:t>
        </w:r>
      </w:hyperlink>
    </w:p>
    <w:p w14:paraId="411BFBD3" w14:textId="40B80960" w:rsidR="00E3589C" w:rsidRDefault="00E3589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693249" w:history="1">
        <w:r w:rsidRPr="003D75A7">
          <w:rPr>
            <w:rStyle w:val="Hyperlink"/>
            <w:noProof/>
          </w:rPr>
          <w:t>Proposal 5</w:t>
        </w:r>
        <w:r>
          <w:rPr>
            <w:rFonts w:asciiTheme="minorHAnsi" w:eastAsiaTheme="minorEastAsia" w:hAnsiTheme="minorHAnsi" w:cstheme="minorBidi"/>
            <w:b w:val="0"/>
            <w:noProof/>
            <w:sz w:val="22"/>
            <w:szCs w:val="22"/>
            <w:lang w:val="en-US" w:eastAsia="en-US"/>
          </w:rPr>
          <w:tab/>
        </w:r>
        <w:r w:rsidRPr="003D75A7">
          <w:rPr>
            <w:rStyle w:val="Hyperlink"/>
            <w:rFonts w:cs="Arial"/>
            <w:noProof/>
          </w:rPr>
          <w:t>For connected mode evaluations on system impact, reuse the capacity metric as in TR 38.838 for XR and reuse UPT metric as in TR 38.840 for other use cases.</w:t>
        </w:r>
      </w:hyperlink>
    </w:p>
    <w:p w14:paraId="6998AC22" w14:textId="654FB8B1" w:rsidR="00E3589C" w:rsidRDefault="00E3589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693250" w:history="1">
        <w:r w:rsidRPr="003D75A7">
          <w:rPr>
            <w:rStyle w:val="Hyperlink"/>
            <w:noProof/>
          </w:rPr>
          <w:t>Proposal 6</w:t>
        </w:r>
        <w:r>
          <w:rPr>
            <w:rFonts w:asciiTheme="minorHAnsi" w:eastAsiaTheme="minorEastAsia" w:hAnsiTheme="minorHAnsi" w:cstheme="minorBidi"/>
            <w:b w:val="0"/>
            <w:noProof/>
            <w:sz w:val="22"/>
            <w:szCs w:val="22"/>
            <w:lang w:val="en-US" w:eastAsia="en-US"/>
          </w:rPr>
          <w:tab/>
        </w:r>
        <w:r w:rsidRPr="003D75A7">
          <w:rPr>
            <w:rStyle w:val="Hyperlink"/>
            <w:rFonts w:cs="Arial"/>
            <w:noProof/>
          </w:rPr>
          <w:t>Impact of LP-WUS/WUR operation on NW Energy Efficiency should be considered especially if LP-WUS transmissions require significantly more time/frequency resources compared to PDCCH or require additional always-on transmissions from gNB.</w:t>
        </w:r>
      </w:hyperlink>
    </w:p>
    <w:p w14:paraId="3D2C92AC" w14:textId="2110966E" w:rsidR="00C01F33" w:rsidRPr="008A7404" w:rsidRDefault="004D2E88" w:rsidP="000E465A">
      <w:pPr>
        <w:pStyle w:val="BodyText"/>
        <w:rPr>
          <w:highlight w:val="yellow"/>
        </w:rPr>
      </w:pPr>
      <w:r w:rsidRPr="008E3596">
        <w:rPr>
          <w:b/>
          <w:bCs/>
        </w:rPr>
        <w:fldChar w:fldCharType="end"/>
      </w:r>
    </w:p>
    <w:p w14:paraId="7203AEF7" w14:textId="476903E6" w:rsidR="00F507D1" w:rsidRPr="00233F4C" w:rsidRDefault="00233F4C" w:rsidP="00CE0424">
      <w:pPr>
        <w:pStyle w:val="Heading1"/>
      </w:pPr>
      <w:bookmarkStart w:id="77" w:name="_In-sequence_SDU_delivery"/>
      <w:bookmarkEnd w:id="77"/>
      <w:r>
        <w:t>8</w:t>
      </w:r>
      <w:r>
        <w:tab/>
      </w:r>
      <w:r w:rsidR="00F507D1" w:rsidRPr="00233F4C">
        <w:t>References</w:t>
      </w:r>
    </w:p>
    <w:p w14:paraId="391DCDF3" w14:textId="20A0CE53" w:rsidR="0013777C" w:rsidRDefault="00020BAC" w:rsidP="00E16F07">
      <w:pPr>
        <w:pStyle w:val="Reference"/>
      </w:pPr>
      <w:bookmarkStart w:id="78" w:name="_Ref174151459"/>
      <w:bookmarkStart w:id="79" w:name="_Ref189809556"/>
      <w:bookmarkStart w:id="80" w:name="_Ref519252473"/>
      <w:r w:rsidRPr="00233F4C">
        <w:t>RP</w:t>
      </w:r>
      <w:r w:rsidR="009A580E" w:rsidRPr="00233F4C">
        <w:t>-</w:t>
      </w:r>
      <w:r w:rsidRPr="00233F4C">
        <w:t>222</w:t>
      </w:r>
      <w:r w:rsidR="009A580E" w:rsidRPr="00233F4C">
        <w:t>644</w:t>
      </w:r>
      <w:r w:rsidR="000C2FD9" w:rsidRPr="00233F4C">
        <w:t>, “</w:t>
      </w:r>
      <w:r w:rsidR="009D757D" w:rsidRPr="00233F4C">
        <w:t>Revised SID: Study on low-power Wake-up Signal and Receiver for NR</w:t>
      </w:r>
      <w:r w:rsidR="000C2FD9" w:rsidRPr="00233F4C">
        <w:t>,” 3GPP TSG-RAN#</w:t>
      </w:r>
      <w:r w:rsidR="00181B5A" w:rsidRPr="00233F4C">
        <w:t>97e</w:t>
      </w:r>
      <w:r w:rsidR="000C2FD9" w:rsidRPr="00233F4C">
        <w:t>, Sept 1</w:t>
      </w:r>
      <w:r w:rsidR="00181B5A" w:rsidRPr="00233F4C">
        <w:t>2</w:t>
      </w:r>
      <w:r w:rsidR="000C2FD9" w:rsidRPr="00233F4C">
        <w:t xml:space="preserve"> - 1</w:t>
      </w:r>
      <w:r w:rsidR="00181B5A" w:rsidRPr="00233F4C">
        <w:t>6</w:t>
      </w:r>
      <w:r w:rsidR="000C2FD9" w:rsidRPr="00233F4C">
        <w:t>, 20</w:t>
      </w:r>
      <w:r w:rsidR="00181B5A" w:rsidRPr="00233F4C">
        <w:t>22</w:t>
      </w:r>
      <w:r w:rsidR="000C2FD9" w:rsidRPr="00233F4C">
        <w:t>.</w:t>
      </w:r>
    </w:p>
    <w:bookmarkEnd w:id="78"/>
    <w:bookmarkEnd w:id="79"/>
    <w:bookmarkEnd w:id="80"/>
    <w:p w14:paraId="5417FB20" w14:textId="593CA5A3" w:rsidR="00233F4C" w:rsidRPr="00233F4C" w:rsidRDefault="00233F4C" w:rsidP="00E16F07">
      <w:pPr>
        <w:pStyle w:val="Reference"/>
      </w:pPr>
      <w:r>
        <w:t>3GPP TS 22.261, “</w:t>
      </w:r>
      <w:r w:rsidRPr="00736B3F">
        <w:t xml:space="preserve">Service requirements for </w:t>
      </w:r>
      <w:r>
        <w:t>the 5G system”</w:t>
      </w:r>
      <w:r w:rsidR="00DD2336">
        <w:t>.</w:t>
      </w:r>
    </w:p>
    <w:p w14:paraId="0034D3CC" w14:textId="77777777" w:rsidR="003A7EF3" w:rsidRPr="00CE0424" w:rsidRDefault="003A7EF3" w:rsidP="00CE0424">
      <w:pPr>
        <w:pStyle w:val="BodyText"/>
      </w:pPr>
    </w:p>
    <w:sectPr w:rsidR="003A7EF3" w:rsidRPr="00CE0424" w:rsidSect="00B92714">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2B005" w14:textId="77777777" w:rsidR="00EE6B09" w:rsidRDefault="00EE6B09">
      <w:r>
        <w:separator/>
      </w:r>
    </w:p>
  </w:endnote>
  <w:endnote w:type="continuationSeparator" w:id="0">
    <w:p w14:paraId="4ABE93FF" w14:textId="77777777" w:rsidR="00EE6B09" w:rsidRDefault="00EE6B09">
      <w:r>
        <w:continuationSeparator/>
      </w:r>
    </w:p>
  </w:endnote>
  <w:endnote w:type="continuationNotice" w:id="1">
    <w:p w14:paraId="2336B256" w14:textId="77777777" w:rsidR="00EE6B09" w:rsidRDefault="00EE6B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EA49E3" w:rsidRDefault="00EA49E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AD9A8" w14:textId="77777777" w:rsidR="00EE6B09" w:rsidRDefault="00EE6B09">
      <w:r>
        <w:separator/>
      </w:r>
    </w:p>
  </w:footnote>
  <w:footnote w:type="continuationSeparator" w:id="0">
    <w:p w14:paraId="5B8F748D" w14:textId="77777777" w:rsidR="00EE6B09" w:rsidRDefault="00EE6B09">
      <w:r>
        <w:continuationSeparator/>
      </w:r>
    </w:p>
  </w:footnote>
  <w:footnote w:type="continuationNotice" w:id="1">
    <w:p w14:paraId="598DBEE1" w14:textId="77777777" w:rsidR="00EE6B09" w:rsidRDefault="00EE6B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EA49E3" w:rsidRDefault="00EA49E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B252E7"/>
    <w:multiLevelType w:val="hybridMultilevel"/>
    <w:tmpl w:val="6E841A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23413A3"/>
    <w:multiLevelType w:val="multilevel"/>
    <w:tmpl w:val="123413A3"/>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C5E6CDF"/>
    <w:multiLevelType w:val="hybridMultilevel"/>
    <w:tmpl w:val="0DDABC8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CCE4604"/>
    <w:multiLevelType w:val="hybridMultilevel"/>
    <w:tmpl w:val="B644EE8E"/>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7" w15:restartNumberingAfterBreak="0">
    <w:nsid w:val="1D015C36"/>
    <w:multiLevelType w:val="multilevel"/>
    <w:tmpl w:val="A1B8A74C"/>
    <w:lvl w:ilvl="0">
      <w:start w:val="1"/>
      <w:numFmt w:val="bullet"/>
      <w:lvlText w:val="-"/>
      <w:lvlJc w:val="left"/>
      <w:pPr>
        <w:tabs>
          <w:tab w:val="num" w:pos="720"/>
        </w:tabs>
        <w:ind w:left="720" w:hanging="360"/>
      </w:pPr>
      <w:rPr>
        <w:rFonts w:ascii="Yu Gothic Medium" w:eastAsia="Yu Gothic Medium" w:hAnsi="Yu Gothic Medium" w:hint="eastAsia"/>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910595"/>
    <w:multiLevelType w:val="multilevel"/>
    <w:tmpl w:val="20910595"/>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17A7424"/>
    <w:multiLevelType w:val="hybridMultilevel"/>
    <w:tmpl w:val="9C06F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46112F"/>
    <w:multiLevelType w:val="hybridMultilevel"/>
    <w:tmpl w:val="CA2441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9D46CA6"/>
    <w:multiLevelType w:val="hybridMultilevel"/>
    <w:tmpl w:val="0CB86F4E"/>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4" w15:restartNumberingAfterBreak="0">
    <w:nsid w:val="2C7543C4"/>
    <w:multiLevelType w:val="hybridMultilevel"/>
    <w:tmpl w:val="D65C2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7069B6"/>
    <w:multiLevelType w:val="hybridMultilevel"/>
    <w:tmpl w:val="7C2ABA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3149737F"/>
    <w:multiLevelType w:val="multilevel"/>
    <w:tmpl w:val="3149737F"/>
    <w:lvl w:ilvl="0">
      <w:start w:val="1"/>
      <w:numFmt w:val="bullet"/>
      <w:lvlText w:val="-"/>
      <w:lvlJc w:val="left"/>
      <w:pPr>
        <w:ind w:left="840" w:hanging="420"/>
      </w:pPr>
      <w:rPr>
        <w:rFonts w:ascii="Yu Gothic Medium" w:eastAsia="Yu Gothic Medium" w:hAnsi="Yu Gothic Medium" w:hint="eastAsia"/>
        <w:lang w:val="en-US"/>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32347AC2"/>
    <w:multiLevelType w:val="hybridMultilevel"/>
    <w:tmpl w:val="FFFFFFFF"/>
    <w:lvl w:ilvl="0" w:tplc="35C8882E">
      <w:start w:val="1"/>
      <w:numFmt w:val="bullet"/>
      <w:lvlText w:val="·"/>
      <w:lvlJc w:val="left"/>
      <w:pPr>
        <w:ind w:left="720" w:hanging="360"/>
      </w:pPr>
      <w:rPr>
        <w:rFonts w:ascii="Symbol" w:hAnsi="Symbol" w:hint="default"/>
      </w:rPr>
    </w:lvl>
    <w:lvl w:ilvl="1" w:tplc="E97A7730">
      <w:start w:val="1"/>
      <w:numFmt w:val="bullet"/>
      <w:lvlText w:val="o"/>
      <w:lvlJc w:val="left"/>
      <w:pPr>
        <w:ind w:left="1440" w:hanging="360"/>
      </w:pPr>
      <w:rPr>
        <w:rFonts w:ascii="Courier New" w:hAnsi="Courier New" w:hint="default"/>
      </w:rPr>
    </w:lvl>
    <w:lvl w:ilvl="2" w:tplc="0632F566">
      <w:start w:val="1"/>
      <w:numFmt w:val="bullet"/>
      <w:lvlText w:val=""/>
      <w:lvlJc w:val="left"/>
      <w:pPr>
        <w:ind w:left="2160" w:hanging="360"/>
      </w:pPr>
      <w:rPr>
        <w:rFonts w:ascii="Wingdings" w:hAnsi="Wingdings" w:hint="default"/>
      </w:rPr>
    </w:lvl>
    <w:lvl w:ilvl="3" w:tplc="10DAD936">
      <w:start w:val="1"/>
      <w:numFmt w:val="bullet"/>
      <w:lvlText w:val=""/>
      <w:lvlJc w:val="left"/>
      <w:pPr>
        <w:ind w:left="2880" w:hanging="360"/>
      </w:pPr>
      <w:rPr>
        <w:rFonts w:ascii="Symbol" w:hAnsi="Symbol" w:hint="default"/>
      </w:rPr>
    </w:lvl>
    <w:lvl w:ilvl="4" w:tplc="676CF368">
      <w:start w:val="1"/>
      <w:numFmt w:val="bullet"/>
      <w:lvlText w:val="o"/>
      <w:lvlJc w:val="left"/>
      <w:pPr>
        <w:ind w:left="3600" w:hanging="360"/>
      </w:pPr>
      <w:rPr>
        <w:rFonts w:ascii="Courier New" w:hAnsi="Courier New" w:hint="default"/>
      </w:rPr>
    </w:lvl>
    <w:lvl w:ilvl="5" w:tplc="8988A572">
      <w:start w:val="1"/>
      <w:numFmt w:val="bullet"/>
      <w:lvlText w:val=""/>
      <w:lvlJc w:val="left"/>
      <w:pPr>
        <w:ind w:left="4320" w:hanging="360"/>
      </w:pPr>
      <w:rPr>
        <w:rFonts w:ascii="Wingdings" w:hAnsi="Wingdings" w:hint="default"/>
      </w:rPr>
    </w:lvl>
    <w:lvl w:ilvl="6" w:tplc="8214A1AA">
      <w:start w:val="1"/>
      <w:numFmt w:val="bullet"/>
      <w:lvlText w:val=""/>
      <w:lvlJc w:val="left"/>
      <w:pPr>
        <w:ind w:left="5040" w:hanging="360"/>
      </w:pPr>
      <w:rPr>
        <w:rFonts w:ascii="Symbol" w:hAnsi="Symbol" w:hint="default"/>
      </w:rPr>
    </w:lvl>
    <w:lvl w:ilvl="7" w:tplc="93F8F41A">
      <w:start w:val="1"/>
      <w:numFmt w:val="bullet"/>
      <w:lvlText w:val="o"/>
      <w:lvlJc w:val="left"/>
      <w:pPr>
        <w:ind w:left="5760" w:hanging="360"/>
      </w:pPr>
      <w:rPr>
        <w:rFonts w:ascii="Courier New" w:hAnsi="Courier New" w:hint="default"/>
      </w:rPr>
    </w:lvl>
    <w:lvl w:ilvl="8" w:tplc="48FAFB4A">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4A2B0E"/>
    <w:multiLevelType w:val="hybridMultilevel"/>
    <w:tmpl w:val="CF66F3D2"/>
    <w:lvl w:ilvl="0" w:tplc="04090001">
      <w:start w:val="1"/>
      <w:numFmt w:val="bullet"/>
      <w:lvlText w:val=""/>
      <w:lvlJc w:val="left"/>
      <w:pPr>
        <w:ind w:left="1019" w:hanging="360"/>
      </w:pPr>
      <w:rPr>
        <w:rFonts w:ascii="Symbol" w:hAnsi="Symbol" w:hint="default"/>
      </w:rPr>
    </w:lvl>
    <w:lvl w:ilvl="1" w:tplc="04090003" w:tentative="1">
      <w:start w:val="1"/>
      <w:numFmt w:val="bullet"/>
      <w:lvlText w:val="o"/>
      <w:lvlJc w:val="left"/>
      <w:pPr>
        <w:ind w:left="1739" w:hanging="360"/>
      </w:pPr>
      <w:rPr>
        <w:rFonts w:ascii="Courier New" w:hAnsi="Courier New" w:cs="Courier New" w:hint="default"/>
      </w:rPr>
    </w:lvl>
    <w:lvl w:ilvl="2" w:tplc="04090005" w:tentative="1">
      <w:start w:val="1"/>
      <w:numFmt w:val="bullet"/>
      <w:lvlText w:val=""/>
      <w:lvlJc w:val="left"/>
      <w:pPr>
        <w:ind w:left="2459" w:hanging="360"/>
      </w:pPr>
      <w:rPr>
        <w:rFonts w:ascii="Wingdings" w:hAnsi="Wingdings" w:hint="default"/>
      </w:rPr>
    </w:lvl>
    <w:lvl w:ilvl="3" w:tplc="04090001" w:tentative="1">
      <w:start w:val="1"/>
      <w:numFmt w:val="bullet"/>
      <w:lvlText w:val=""/>
      <w:lvlJc w:val="left"/>
      <w:pPr>
        <w:ind w:left="3179" w:hanging="360"/>
      </w:pPr>
      <w:rPr>
        <w:rFonts w:ascii="Symbol" w:hAnsi="Symbol" w:hint="default"/>
      </w:rPr>
    </w:lvl>
    <w:lvl w:ilvl="4" w:tplc="04090003" w:tentative="1">
      <w:start w:val="1"/>
      <w:numFmt w:val="bullet"/>
      <w:lvlText w:val="o"/>
      <w:lvlJc w:val="left"/>
      <w:pPr>
        <w:ind w:left="3899" w:hanging="360"/>
      </w:pPr>
      <w:rPr>
        <w:rFonts w:ascii="Courier New" w:hAnsi="Courier New" w:cs="Courier New" w:hint="default"/>
      </w:rPr>
    </w:lvl>
    <w:lvl w:ilvl="5" w:tplc="04090005" w:tentative="1">
      <w:start w:val="1"/>
      <w:numFmt w:val="bullet"/>
      <w:lvlText w:val=""/>
      <w:lvlJc w:val="left"/>
      <w:pPr>
        <w:ind w:left="4619" w:hanging="360"/>
      </w:pPr>
      <w:rPr>
        <w:rFonts w:ascii="Wingdings" w:hAnsi="Wingdings" w:hint="default"/>
      </w:rPr>
    </w:lvl>
    <w:lvl w:ilvl="6" w:tplc="04090001" w:tentative="1">
      <w:start w:val="1"/>
      <w:numFmt w:val="bullet"/>
      <w:lvlText w:val=""/>
      <w:lvlJc w:val="left"/>
      <w:pPr>
        <w:ind w:left="5339" w:hanging="360"/>
      </w:pPr>
      <w:rPr>
        <w:rFonts w:ascii="Symbol" w:hAnsi="Symbol" w:hint="default"/>
      </w:rPr>
    </w:lvl>
    <w:lvl w:ilvl="7" w:tplc="04090003" w:tentative="1">
      <w:start w:val="1"/>
      <w:numFmt w:val="bullet"/>
      <w:lvlText w:val="o"/>
      <w:lvlJc w:val="left"/>
      <w:pPr>
        <w:ind w:left="6059" w:hanging="360"/>
      </w:pPr>
      <w:rPr>
        <w:rFonts w:ascii="Courier New" w:hAnsi="Courier New" w:cs="Courier New" w:hint="default"/>
      </w:rPr>
    </w:lvl>
    <w:lvl w:ilvl="8" w:tplc="04090005" w:tentative="1">
      <w:start w:val="1"/>
      <w:numFmt w:val="bullet"/>
      <w:lvlText w:val=""/>
      <w:lvlJc w:val="left"/>
      <w:pPr>
        <w:ind w:left="6779" w:hanging="360"/>
      </w:pPr>
      <w:rPr>
        <w:rFonts w:ascii="Wingdings" w:hAnsi="Wingdings" w:hint="default"/>
      </w:rPr>
    </w:lvl>
  </w:abstractNum>
  <w:abstractNum w:abstractNumId="20" w15:restartNumberingAfterBreak="0">
    <w:nsid w:val="385A2211"/>
    <w:multiLevelType w:val="hybridMultilevel"/>
    <w:tmpl w:val="43860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93299D"/>
    <w:multiLevelType w:val="hybridMultilevel"/>
    <w:tmpl w:val="419EDD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6AE574B"/>
    <w:multiLevelType w:val="multilevel"/>
    <w:tmpl w:val="30D01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1F72AE"/>
    <w:multiLevelType w:val="hybridMultilevel"/>
    <w:tmpl w:val="818A1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51520F"/>
    <w:multiLevelType w:val="hybridMultilevel"/>
    <w:tmpl w:val="8C9E07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EBD6279"/>
    <w:multiLevelType w:val="multilevel"/>
    <w:tmpl w:val="41C483E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A9138F"/>
    <w:multiLevelType w:val="hybridMultilevel"/>
    <w:tmpl w:val="115AE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BC6A81"/>
    <w:multiLevelType w:val="hybridMultilevel"/>
    <w:tmpl w:val="5A12C14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F0534F"/>
    <w:multiLevelType w:val="hybridMultilevel"/>
    <w:tmpl w:val="8A4E60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0728A9"/>
    <w:multiLevelType w:val="hybridMultilevel"/>
    <w:tmpl w:val="16FABB4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EF64B46"/>
    <w:multiLevelType w:val="hybridMultilevel"/>
    <w:tmpl w:val="2702E2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5EFE0AB8"/>
    <w:multiLevelType w:val="hybridMultilevel"/>
    <w:tmpl w:val="D4C05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D7334A"/>
    <w:multiLevelType w:val="hybridMultilevel"/>
    <w:tmpl w:val="BF1E7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4"/>
  </w:num>
  <w:num w:numId="2">
    <w:abstractNumId w:val="21"/>
  </w:num>
  <w:num w:numId="3">
    <w:abstractNumId w:val="0"/>
  </w:num>
  <w:num w:numId="4">
    <w:abstractNumId w:val="29"/>
  </w:num>
  <w:num w:numId="5">
    <w:abstractNumId w:val="32"/>
  </w:num>
  <w:num w:numId="6">
    <w:abstractNumId w:val="35"/>
  </w:num>
  <w:num w:numId="7">
    <w:abstractNumId w:val="8"/>
  </w:num>
  <w:num w:numId="8">
    <w:abstractNumId w:val="11"/>
  </w:num>
  <w:num w:numId="9">
    <w:abstractNumId w:val="3"/>
  </w:num>
  <w:num w:numId="10">
    <w:abstractNumId w:val="41"/>
  </w:num>
  <w:num w:numId="11">
    <w:abstractNumId w:val="18"/>
  </w:num>
  <w:num w:numId="12">
    <w:abstractNumId w:val="39"/>
  </w:num>
  <w:num w:numId="13">
    <w:abstractNumId w:val="1"/>
  </w:num>
  <w:num w:numId="14">
    <w:abstractNumId w:val="20"/>
  </w:num>
  <w:num w:numId="15">
    <w:abstractNumId w:val="31"/>
  </w:num>
  <w:num w:numId="16">
    <w:abstractNumId w:val="16"/>
  </w:num>
  <w:num w:numId="17">
    <w:abstractNumId w:val="5"/>
  </w:num>
  <w:num w:numId="18">
    <w:abstractNumId w:val="17"/>
  </w:num>
  <w:num w:numId="19">
    <w:abstractNumId w:val="4"/>
  </w:num>
  <w:num w:numId="20">
    <w:abstractNumId w:val="9"/>
  </w:num>
  <w:num w:numId="21">
    <w:abstractNumId w:val="14"/>
  </w:num>
  <w:num w:numId="22">
    <w:abstractNumId w:val="23"/>
  </w:num>
  <w:num w:numId="23">
    <w:abstractNumId w:val="38"/>
  </w:num>
  <w:num w:numId="24">
    <w:abstractNumId w:val="10"/>
  </w:num>
  <w:num w:numId="25">
    <w:abstractNumId w:val="36"/>
  </w:num>
  <w:num w:numId="26">
    <w:abstractNumId w:val="26"/>
  </w:num>
  <w:num w:numId="27">
    <w:abstractNumId w:val="37"/>
  </w:num>
  <w:num w:numId="28">
    <w:abstractNumId w:val="40"/>
  </w:num>
  <w:num w:numId="29">
    <w:abstractNumId w:val="28"/>
  </w:num>
  <w:num w:numId="30">
    <w:abstractNumId w:val="33"/>
  </w:num>
  <w:num w:numId="31">
    <w:abstractNumId w:val="2"/>
  </w:num>
  <w:num w:numId="32">
    <w:abstractNumId w:val="34"/>
  </w:num>
  <w:num w:numId="33">
    <w:abstractNumId w:val="30"/>
  </w:num>
  <w:num w:numId="34">
    <w:abstractNumId w:val="22"/>
  </w:num>
  <w:num w:numId="35">
    <w:abstractNumId w:val="12"/>
  </w:num>
  <w:num w:numId="36">
    <w:abstractNumId w:val="7"/>
  </w:num>
  <w:num w:numId="37">
    <w:abstractNumId w:val="27"/>
  </w:num>
  <w:num w:numId="38">
    <w:abstractNumId w:val="13"/>
  </w:num>
  <w:num w:numId="39">
    <w:abstractNumId w:val="6"/>
  </w:num>
  <w:num w:numId="40">
    <w:abstractNumId w:val="15"/>
  </w:num>
  <w:num w:numId="41">
    <w:abstractNumId w:val="25"/>
  </w:num>
  <w:num w:numId="42">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460"/>
    <w:rsid w:val="000004E5"/>
    <w:rsid w:val="000006E1"/>
    <w:rsid w:val="0000146F"/>
    <w:rsid w:val="00001483"/>
    <w:rsid w:val="00002087"/>
    <w:rsid w:val="0000236E"/>
    <w:rsid w:val="00002A37"/>
    <w:rsid w:val="00003E16"/>
    <w:rsid w:val="00004383"/>
    <w:rsid w:val="00004679"/>
    <w:rsid w:val="0000546A"/>
    <w:rsid w:val="0000564C"/>
    <w:rsid w:val="00006439"/>
    <w:rsid w:val="00006446"/>
    <w:rsid w:val="00006896"/>
    <w:rsid w:val="00006C7F"/>
    <w:rsid w:val="0000711C"/>
    <w:rsid w:val="00007125"/>
    <w:rsid w:val="000073DD"/>
    <w:rsid w:val="0000745F"/>
    <w:rsid w:val="000078AC"/>
    <w:rsid w:val="000078E2"/>
    <w:rsid w:val="00007A60"/>
    <w:rsid w:val="00007ABF"/>
    <w:rsid w:val="00007AC9"/>
    <w:rsid w:val="00007CDC"/>
    <w:rsid w:val="000118DE"/>
    <w:rsid w:val="00011B24"/>
    <w:rsid w:val="00011B28"/>
    <w:rsid w:val="00011FEA"/>
    <w:rsid w:val="00012263"/>
    <w:rsid w:val="000123D0"/>
    <w:rsid w:val="000125A4"/>
    <w:rsid w:val="00012A45"/>
    <w:rsid w:val="00012E61"/>
    <w:rsid w:val="00012FAC"/>
    <w:rsid w:val="000134B5"/>
    <w:rsid w:val="0001368B"/>
    <w:rsid w:val="00013BF3"/>
    <w:rsid w:val="00013ECB"/>
    <w:rsid w:val="00014D6D"/>
    <w:rsid w:val="00015291"/>
    <w:rsid w:val="00015D15"/>
    <w:rsid w:val="000163EE"/>
    <w:rsid w:val="00016ED2"/>
    <w:rsid w:val="000174DA"/>
    <w:rsid w:val="000177E3"/>
    <w:rsid w:val="000179F2"/>
    <w:rsid w:val="00017D19"/>
    <w:rsid w:val="00017DD6"/>
    <w:rsid w:val="000207C9"/>
    <w:rsid w:val="000209B0"/>
    <w:rsid w:val="00020BAC"/>
    <w:rsid w:val="000213D9"/>
    <w:rsid w:val="00022AF2"/>
    <w:rsid w:val="00022CE1"/>
    <w:rsid w:val="0002414B"/>
    <w:rsid w:val="000245F0"/>
    <w:rsid w:val="0002564D"/>
    <w:rsid w:val="00025783"/>
    <w:rsid w:val="00025E8E"/>
    <w:rsid w:val="00025ECA"/>
    <w:rsid w:val="0002621D"/>
    <w:rsid w:val="0002644A"/>
    <w:rsid w:val="00026BD9"/>
    <w:rsid w:val="00027751"/>
    <w:rsid w:val="00027CD0"/>
    <w:rsid w:val="0003068F"/>
    <w:rsid w:val="00030742"/>
    <w:rsid w:val="00030A88"/>
    <w:rsid w:val="00030C6A"/>
    <w:rsid w:val="00030CA1"/>
    <w:rsid w:val="00031A12"/>
    <w:rsid w:val="000324F8"/>
    <w:rsid w:val="000325B8"/>
    <w:rsid w:val="0003356C"/>
    <w:rsid w:val="0003377A"/>
    <w:rsid w:val="00033951"/>
    <w:rsid w:val="00033A48"/>
    <w:rsid w:val="00034842"/>
    <w:rsid w:val="00034A5C"/>
    <w:rsid w:val="00034C15"/>
    <w:rsid w:val="0003517A"/>
    <w:rsid w:val="0003664E"/>
    <w:rsid w:val="00036BA1"/>
    <w:rsid w:val="00037B0D"/>
    <w:rsid w:val="00040005"/>
    <w:rsid w:val="000405BB"/>
    <w:rsid w:val="0004149E"/>
    <w:rsid w:val="0004157A"/>
    <w:rsid w:val="000422E2"/>
    <w:rsid w:val="00042317"/>
    <w:rsid w:val="00042595"/>
    <w:rsid w:val="00042EB6"/>
    <w:rsid w:val="00042F22"/>
    <w:rsid w:val="00043060"/>
    <w:rsid w:val="000435E4"/>
    <w:rsid w:val="00043C74"/>
    <w:rsid w:val="00044452"/>
    <w:rsid w:val="000444EF"/>
    <w:rsid w:val="0004509D"/>
    <w:rsid w:val="00045449"/>
    <w:rsid w:val="000457D6"/>
    <w:rsid w:val="00045C5A"/>
    <w:rsid w:val="00046596"/>
    <w:rsid w:val="00046F53"/>
    <w:rsid w:val="000500D3"/>
    <w:rsid w:val="00050DE3"/>
    <w:rsid w:val="000511C5"/>
    <w:rsid w:val="00051435"/>
    <w:rsid w:val="00052744"/>
    <w:rsid w:val="00052A07"/>
    <w:rsid w:val="00052AF4"/>
    <w:rsid w:val="000534E3"/>
    <w:rsid w:val="00053560"/>
    <w:rsid w:val="0005363B"/>
    <w:rsid w:val="00053BB7"/>
    <w:rsid w:val="00053FCA"/>
    <w:rsid w:val="000545E7"/>
    <w:rsid w:val="0005606A"/>
    <w:rsid w:val="000561E0"/>
    <w:rsid w:val="00056FB2"/>
    <w:rsid w:val="00057117"/>
    <w:rsid w:val="000573B6"/>
    <w:rsid w:val="000575BD"/>
    <w:rsid w:val="00057A95"/>
    <w:rsid w:val="00057BB1"/>
    <w:rsid w:val="000607C7"/>
    <w:rsid w:val="00061557"/>
    <w:rsid w:val="000616E7"/>
    <w:rsid w:val="00061DEC"/>
    <w:rsid w:val="0006239D"/>
    <w:rsid w:val="00062BEA"/>
    <w:rsid w:val="000630DE"/>
    <w:rsid w:val="0006359B"/>
    <w:rsid w:val="00064482"/>
    <w:rsid w:val="0006460F"/>
    <w:rsid w:val="0006487E"/>
    <w:rsid w:val="00064B09"/>
    <w:rsid w:val="0006502A"/>
    <w:rsid w:val="00065074"/>
    <w:rsid w:val="00065387"/>
    <w:rsid w:val="000653A7"/>
    <w:rsid w:val="00065E1A"/>
    <w:rsid w:val="00066E4F"/>
    <w:rsid w:val="000675D7"/>
    <w:rsid w:val="00067C58"/>
    <w:rsid w:val="0007046E"/>
    <w:rsid w:val="0007078D"/>
    <w:rsid w:val="000709AA"/>
    <w:rsid w:val="00071B1B"/>
    <w:rsid w:val="000722BD"/>
    <w:rsid w:val="00072410"/>
    <w:rsid w:val="00072F04"/>
    <w:rsid w:val="0007302C"/>
    <w:rsid w:val="0007490C"/>
    <w:rsid w:val="00074E98"/>
    <w:rsid w:val="00074F67"/>
    <w:rsid w:val="00075473"/>
    <w:rsid w:val="00075DB5"/>
    <w:rsid w:val="000765A7"/>
    <w:rsid w:val="00077282"/>
    <w:rsid w:val="00077674"/>
    <w:rsid w:val="00077AFC"/>
    <w:rsid w:val="00077E5F"/>
    <w:rsid w:val="000801FB"/>
    <w:rsid w:val="0008036A"/>
    <w:rsid w:val="0008076F"/>
    <w:rsid w:val="000809E2"/>
    <w:rsid w:val="00081278"/>
    <w:rsid w:val="00081A3B"/>
    <w:rsid w:val="00081AE6"/>
    <w:rsid w:val="00081D7E"/>
    <w:rsid w:val="000820DC"/>
    <w:rsid w:val="00082239"/>
    <w:rsid w:val="00083034"/>
    <w:rsid w:val="0008369B"/>
    <w:rsid w:val="00083993"/>
    <w:rsid w:val="000855EB"/>
    <w:rsid w:val="00085B52"/>
    <w:rsid w:val="00085B8E"/>
    <w:rsid w:val="000866F2"/>
    <w:rsid w:val="00086CCA"/>
    <w:rsid w:val="0009009F"/>
    <w:rsid w:val="000901B3"/>
    <w:rsid w:val="00090C91"/>
    <w:rsid w:val="00090DF4"/>
    <w:rsid w:val="00091557"/>
    <w:rsid w:val="00091931"/>
    <w:rsid w:val="000924C1"/>
    <w:rsid w:val="000924F0"/>
    <w:rsid w:val="00092645"/>
    <w:rsid w:val="00093474"/>
    <w:rsid w:val="000934D2"/>
    <w:rsid w:val="000936B4"/>
    <w:rsid w:val="00094D5F"/>
    <w:rsid w:val="0009508C"/>
    <w:rsid w:val="0009510F"/>
    <w:rsid w:val="000951BA"/>
    <w:rsid w:val="0009523A"/>
    <w:rsid w:val="000953DE"/>
    <w:rsid w:val="000959FA"/>
    <w:rsid w:val="00095E2D"/>
    <w:rsid w:val="000962BD"/>
    <w:rsid w:val="00097518"/>
    <w:rsid w:val="000975B8"/>
    <w:rsid w:val="0009773C"/>
    <w:rsid w:val="00097F8B"/>
    <w:rsid w:val="000A06F0"/>
    <w:rsid w:val="000A1267"/>
    <w:rsid w:val="000A1B7B"/>
    <w:rsid w:val="000A1C9D"/>
    <w:rsid w:val="000A2677"/>
    <w:rsid w:val="000A290D"/>
    <w:rsid w:val="000A2B5C"/>
    <w:rsid w:val="000A320E"/>
    <w:rsid w:val="000A3FAA"/>
    <w:rsid w:val="000A4156"/>
    <w:rsid w:val="000A4566"/>
    <w:rsid w:val="000A5295"/>
    <w:rsid w:val="000A530B"/>
    <w:rsid w:val="000A5466"/>
    <w:rsid w:val="000A5639"/>
    <w:rsid w:val="000A56F2"/>
    <w:rsid w:val="000A619B"/>
    <w:rsid w:val="000A6304"/>
    <w:rsid w:val="000A782B"/>
    <w:rsid w:val="000A7A12"/>
    <w:rsid w:val="000A7C60"/>
    <w:rsid w:val="000B00AD"/>
    <w:rsid w:val="000B013B"/>
    <w:rsid w:val="000B03F9"/>
    <w:rsid w:val="000B0442"/>
    <w:rsid w:val="000B0443"/>
    <w:rsid w:val="000B0E8A"/>
    <w:rsid w:val="000B1DAD"/>
    <w:rsid w:val="000B2719"/>
    <w:rsid w:val="000B2FB2"/>
    <w:rsid w:val="000B3235"/>
    <w:rsid w:val="000B3A8F"/>
    <w:rsid w:val="000B3B2C"/>
    <w:rsid w:val="000B469B"/>
    <w:rsid w:val="000B48AD"/>
    <w:rsid w:val="000B4AB9"/>
    <w:rsid w:val="000B4D6B"/>
    <w:rsid w:val="000B525C"/>
    <w:rsid w:val="000B58C3"/>
    <w:rsid w:val="000B5AEF"/>
    <w:rsid w:val="000B5DBB"/>
    <w:rsid w:val="000B5DD0"/>
    <w:rsid w:val="000B6183"/>
    <w:rsid w:val="000B61E9"/>
    <w:rsid w:val="000B64C9"/>
    <w:rsid w:val="000B6549"/>
    <w:rsid w:val="000B799F"/>
    <w:rsid w:val="000C0869"/>
    <w:rsid w:val="000C165A"/>
    <w:rsid w:val="000C23A4"/>
    <w:rsid w:val="000C2581"/>
    <w:rsid w:val="000C264C"/>
    <w:rsid w:val="000C2E19"/>
    <w:rsid w:val="000C2FD9"/>
    <w:rsid w:val="000C346C"/>
    <w:rsid w:val="000C38D1"/>
    <w:rsid w:val="000C4460"/>
    <w:rsid w:val="000C4A98"/>
    <w:rsid w:val="000C540B"/>
    <w:rsid w:val="000C5938"/>
    <w:rsid w:val="000C5C0A"/>
    <w:rsid w:val="000C5C1E"/>
    <w:rsid w:val="000C68B0"/>
    <w:rsid w:val="000C7272"/>
    <w:rsid w:val="000C754A"/>
    <w:rsid w:val="000C7816"/>
    <w:rsid w:val="000D069D"/>
    <w:rsid w:val="000D0D07"/>
    <w:rsid w:val="000D14B5"/>
    <w:rsid w:val="000D3CFF"/>
    <w:rsid w:val="000D4797"/>
    <w:rsid w:val="000D4C76"/>
    <w:rsid w:val="000D4F4A"/>
    <w:rsid w:val="000D5339"/>
    <w:rsid w:val="000D6287"/>
    <w:rsid w:val="000D767D"/>
    <w:rsid w:val="000D7C48"/>
    <w:rsid w:val="000E044E"/>
    <w:rsid w:val="000E0527"/>
    <w:rsid w:val="000E13E2"/>
    <w:rsid w:val="000E1D17"/>
    <w:rsid w:val="000E1E92"/>
    <w:rsid w:val="000E20D3"/>
    <w:rsid w:val="000E2E6D"/>
    <w:rsid w:val="000E2F15"/>
    <w:rsid w:val="000E3595"/>
    <w:rsid w:val="000E3808"/>
    <w:rsid w:val="000E3B78"/>
    <w:rsid w:val="000E3F06"/>
    <w:rsid w:val="000E465A"/>
    <w:rsid w:val="000E4A38"/>
    <w:rsid w:val="000E4E77"/>
    <w:rsid w:val="000E5710"/>
    <w:rsid w:val="000E582C"/>
    <w:rsid w:val="000E5FB9"/>
    <w:rsid w:val="000E636C"/>
    <w:rsid w:val="000E7210"/>
    <w:rsid w:val="000E761B"/>
    <w:rsid w:val="000F06D6"/>
    <w:rsid w:val="000F0AF5"/>
    <w:rsid w:val="000F0EB1"/>
    <w:rsid w:val="000F0FFE"/>
    <w:rsid w:val="000F105A"/>
    <w:rsid w:val="000F1106"/>
    <w:rsid w:val="000F1195"/>
    <w:rsid w:val="000F1946"/>
    <w:rsid w:val="000F1F49"/>
    <w:rsid w:val="000F25C9"/>
    <w:rsid w:val="000F2A42"/>
    <w:rsid w:val="000F2C13"/>
    <w:rsid w:val="000F2DAF"/>
    <w:rsid w:val="000F2FFB"/>
    <w:rsid w:val="000F3BE9"/>
    <w:rsid w:val="000F3F6C"/>
    <w:rsid w:val="000F453A"/>
    <w:rsid w:val="000F468D"/>
    <w:rsid w:val="000F4AD3"/>
    <w:rsid w:val="000F4C09"/>
    <w:rsid w:val="000F58AC"/>
    <w:rsid w:val="000F5C72"/>
    <w:rsid w:val="000F6080"/>
    <w:rsid w:val="000F6461"/>
    <w:rsid w:val="000F65CD"/>
    <w:rsid w:val="000F6CB1"/>
    <w:rsid w:val="000F6DF3"/>
    <w:rsid w:val="000F711A"/>
    <w:rsid w:val="000F714E"/>
    <w:rsid w:val="000F71A1"/>
    <w:rsid w:val="000F73DA"/>
    <w:rsid w:val="000F7423"/>
    <w:rsid w:val="000F7A2E"/>
    <w:rsid w:val="00100259"/>
    <w:rsid w:val="00100529"/>
    <w:rsid w:val="001005FF"/>
    <w:rsid w:val="00100D26"/>
    <w:rsid w:val="00101229"/>
    <w:rsid w:val="0010158A"/>
    <w:rsid w:val="001021F3"/>
    <w:rsid w:val="00102C78"/>
    <w:rsid w:val="00103127"/>
    <w:rsid w:val="00103144"/>
    <w:rsid w:val="00103424"/>
    <w:rsid w:val="00103D57"/>
    <w:rsid w:val="00103EEF"/>
    <w:rsid w:val="0010468E"/>
    <w:rsid w:val="001062FB"/>
    <w:rsid w:val="001063E6"/>
    <w:rsid w:val="001066FE"/>
    <w:rsid w:val="00106707"/>
    <w:rsid w:val="00106F13"/>
    <w:rsid w:val="00106F1A"/>
    <w:rsid w:val="001073D1"/>
    <w:rsid w:val="00107F5E"/>
    <w:rsid w:val="00107FB8"/>
    <w:rsid w:val="00110025"/>
    <w:rsid w:val="00110232"/>
    <w:rsid w:val="0011087C"/>
    <w:rsid w:val="001108CE"/>
    <w:rsid w:val="001109B7"/>
    <w:rsid w:val="00110F5F"/>
    <w:rsid w:val="00113715"/>
    <w:rsid w:val="00113CBD"/>
    <w:rsid w:val="00113CF4"/>
    <w:rsid w:val="00114124"/>
    <w:rsid w:val="0011415A"/>
    <w:rsid w:val="00114294"/>
    <w:rsid w:val="00114428"/>
    <w:rsid w:val="001151A3"/>
    <w:rsid w:val="001153EA"/>
    <w:rsid w:val="00115643"/>
    <w:rsid w:val="00116107"/>
    <w:rsid w:val="00116460"/>
    <w:rsid w:val="00116765"/>
    <w:rsid w:val="0011755F"/>
    <w:rsid w:val="0011792E"/>
    <w:rsid w:val="00117F38"/>
    <w:rsid w:val="0012004B"/>
    <w:rsid w:val="00120200"/>
    <w:rsid w:val="00120BC5"/>
    <w:rsid w:val="001219F5"/>
    <w:rsid w:val="00121A20"/>
    <w:rsid w:val="00121E9C"/>
    <w:rsid w:val="00122B6C"/>
    <w:rsid w:val="00122CCD"/>
    <w:rsid w:val="00123642"/>
    <w:rsid w:val="0012377F"/>
    <w:rsid w:val="00123839"/>
    <w:rsid w:val="00123A71"/>
    <w:rsid w:val="00123B83"/>
    <w:rsid w:val="00123F38"/>
    <w:rsid w:val="00123F47"/>
    <w:rsid w:val="00124314"/>
    <w:rsid w:val="001250DA"/>
    <w:rsid w:val="001250FE"/>
    <w:rsid w:val="00125DAC"/>
    <w:rsid w:val="00125ED6"/>
    <w:rsid w:val="001264B3"/>
    <w:rsid w:val="00126B4A"/>
    <w:rsid w:val="00127628"/>
    <w:rsid w:val="00130943"/>
    <w:rsid w:val="00130BB5"/>
    <w:rsid w:val="00130DC2"/>
    <w:rsid w:val="0013139E"/>
    <w:rsid w:val="00131730"/>
    <w:rsid w:val="00131FF3"/>
    <w:rsid w:val="00132696"/>
    <w:rsid w:val="00132EE0"/>
    <w:rsid w:val="00132FD0"/>
    <w:rsid w:val="00133251"/>
    <w:rsid w:val="001336B2"/>
    <w:rsid w:val="00133721"/>
    <w:rsid w:val="001344C0"/>
    <w:rsid w:val="001346FA"/>
    <w:rsid w:val="00134935"/>
    <w:rsid w:val="0013510B"/>
    <w:rsid w:val="00135252"/>
    <w:rsid w:val="00135471"/>
    <w:rsid w:val="00135BCC"/>
    <w:rsid w:val="00135FD0"/>
    <w:rsid w:val="0013629F"/>
    <w:rsid w:val="00136CFF"/>
    <w:rsid w:val="0013740B"/>
    <w:rsid w:val="0013777C"/>
    <w:rsid w:val="00137967"/>
    <w:rsid w:val="00137AB5"/>
    <w:rsid w:val="00137F0B"/>
    <w:rsid w:val="00140C32"/>
    <w:rsid w:val="00141553"/>
    <w:rsid w:val="00141F59"/>
    <w:rsid w:val="00142BFD"/>
    <w:rsid w:val="00143412"/>
    <w:rsid w:val="00144020"/>
    <w:rsid w:val="00144775"/>
    <w:rsid w:val="00144FBC"/>
    <w:rsid w:val="001456A4"/>
    <w:rsid w:val="00145957"/>
    <w:rsid w:val="0014637F"/>
    <w:rsid w:val="001463B3"/>
    <w:rsid w:val="0014660A"/>
    <w:rsid w:val="00146F19"/>
    <w:rsid w:val="00146FEE"/>
    <w:rsid w:val="00147196"/>
    <w:rsid w:val="001475E0"/>
    <w:rsid w:val="001478B5"/>
    <w:rsid w:val="00147C5E"/>
    <w:rsid w:val="00147E56"/>
    <w:rsid w:val="00150613"/>
    <w:rsid w:val="00151505"/>
    <w:rsid w:val="00151E23"/>
    <w:rsid w:val="001526E0"/>
    <w:rsid w:val="00152E03"/>
    <w:rsid w:val="001549A6"/>
    <w:rsid w:val="00154BFF"/>
    <w:rsid w:val="00154EC9"/>
    <w:rsid w:val="001551B5"/>
    <w:rsid w:val="00155384"/>
    <w:rsid w:val="00155906"/>
    <w:rsid w:val="00155ED3"/>
    <w:rsid w:val="00156194"/>
    <w:rsid w:val="001564D7"/>
    <w:rsid w:val="00157E38"/>
    <w:rsid w:val="001609A2"/>
    <w:rsid w:val="001610E8"/>
    <w:rsid w:val="001624C1"/>
    <w:rsid w:val="00162612"/>
    <w:rsid w:val="00162DBF"/>
    <w:rsid w:val="0016305F"/>
    <w:rsid w:val="001630B4"/>
    <w:rsid w:val="00163E1F"/>
    <w:rsid w:val="00163E89"/>
    <w:rsid w:val="00164250"/>
    <w:rsid w:val="001659C1"/>
    <w:rsid w:val="00165E98"/>
    <w:rsid w:val="001660F6"/>
    <w:rsid w:val="00166CB8"/>
    <w:rsid w:val="00166F06"/>
    <w:rsid w:val="00167662"/>
    <w:rsid w:val="00167FC1"/>
    <w:rsid w:val="00171598"/>
    <w:rsid w:val="00171A7E"/>
    <w:rsid w:val="001726A6"/>
    <w:rsid w:val="00173A8E"/>
    <w:rsid w:val="0017417A"/>
    <w:rsid w:val="001749BC"/>
    <w:rsid w:val="0017502C"/>
    <w:rsid w:val="0017568F"/>
    <w:rsid w:val="00176A73"/>
    <w:rsid w:val="0017747E"/>
    <w:rsid w:val="0017798C"/>
    <w:rsid w:val="001779EF"/>
    <w:rsid w:val="00180785"/>
    <w:rsid w:val="00180E2C"/>
    <w:rsid w:val="0018143F"/>
    <w:rsid w:val="00181548"/>
    <w:rsid w:val="00181B5A"/>
    <w:rsid w:val="00181FF8"/>
    <w:rsid w:val="001824A3"/>
    <w:rsid w:val="00183313"/>
    <w:rsid w:val="001845D4"/>
    <w:rsid w:val="00184B1E"/>
    <w:rsid w:val="00185B8D"/>
    <w:rsid w:val="00186635"/>
    <w:rsid w:val="00187B8D"/>
    <w:rsid w:val="001905D8"/>
    <w:rsid w:val="00190AC1"/>
    <w:rsid w:val="00190EC7"/>
    <w:rsid w:val="00191191"/>
    <w:rsid w:val="0019155C"/>
    <w:rsid w:val="00191C1F"/>
    <w:rsid w:val="001922F6"/>
    <w:rsid w:val="00192684"/>
    <w:rsid w:val="00192CCD"/>
    <w:rsid w:val="0019341A"/>
    <w:rsid w:val="0019346C"/>
    <w:rsid w:val="001945F1"/>
    <w:rsid w:val="0019466C"/>
    <w:rsid w:val="001949A0"/>
    <w:rsid w:val="0019575B"/>
    <w:rsid w:val="001957EA"/>
    <w:rsid w:val="00196313"/>
    <w:rsid w:val="00196316"/>
    <w:rsid w:val="00196509"/>
    <w:rsid w:val="0019694D"/>
    <w:rsid w:val="001969BF"/>
    <w:rsid w:val="00196E9A"/>
    <w:rsid w:val="00197607"/>
    <w:rsid w:val="001978BD"/>
    <w:rsid w:val="00197DF9"/>
    <w:rsid w:val="001A0CDE"/>
    <w:rsid w:val="001A1499"/>
    <w:rsid w:val="001A191B"/>
    <w:rsid w:val="001A1987"/>
    <w:rsid w:val="001A2564"/>
    <w:rsid w:val="001A2786"/>
    <w:rsid w:val="001A2E20"/>
    <w:rsid w:val="001A3134"/>
    <w:rsid w:val="001A3F15"/>
    <w:rsid w:val="001A4FD9"/>
    <w:rsid w:val="001A5510"/>
    <w:rsid w:val="001A5F02"/>
    <w:rsid w:val="001A6173"/>
    <w:rsid w:val="001A63B6"/>
    <w:rsid w:val="001A6570"/>
    <w:rsid w:val="001A67BA"/>
    <w:rsid w:val="001A6CBA"/>
    <w:rsid w:val="001A6D7E"/>
    <w:rsid w:val="001A7B9D"/>
    <w:rsid w:val="001B035F"/>
    <w:rsid w:val="001B0D97"/>
    <w:rsid w:val="001B1F36"/>
    <w:rsid w:val="001B1FE1"/>
    <w:rsid w:val="001B2757"/>
    <w:rsid w:val="001B2980"/>
    <w:rsid w:val="001B2F88"/>
    <w:rsid w:val="001B44AE"/>
    <w:rsid w:val="001B48B6"/>
    <w:rsid w:val="001B5A5D"/>
    <w:rsid w:val="001B63FC"/>
    <w:rsid w:val="001B6876"/>
    <w:rsid w:val="001B68CC"/>
    <w:rsid w:val="001B6B3E"/>
    <w:rsid w:val="001B6C71"/>
    <w:rsid w:val="001B7701"/>
    <w:rsid w:val="001B78D3"/>
    <w:rsid w:val="001B78E4"/>
    <w:rsid w:val="001C176D"/>
    <w:rsid w:val="001C1AB6"/>
    <w:rsid w:val="001C1CE5"/>
    <w:rsid w:val="001C24A2"/>
    <w:rsid w:val="001C30E2"/>
    <w:rsid w:val="001C37F2"/>
    <w:rsid w:val="001C3D2A"/>
    <w:rsid w:val="001C4B82"/>
    <w:rsid w:val="001C4DAC"/>
    <w:rsid w:val="001C55A9"/>
    <w:rsid w:val="001C5616"/>
    <w:rsid w:val="001C57E2"/>
    <w:rsid w:val="001C5BD8"/>
    <w:rsid w:val="001C6C72"/>
    <w:rsid w:val="001C7514"/>
    <w:rsid w:val="001C78A8"/>
    <w:rsid w:val="001D07C9"/>
    <w:rsid w:val="001D1088"/>
    <w:rsid w:val="001D10D9"/>
    <w:rsid w:val="001D1516"/>
    <w:rsid w:val="001D2DB1"/>
    <w:rsid w:val="001D31D6"/>
    <w:rsid w:val="001D3538"/>
    <w:rsid w:val="001D3A49"/>
    <w:rsid w:val="001D3CA9"/>
    <w:rsid w:val="001D40A4"/>
    <w:rsid w:val="001D4271"/>
    <w:rsid w:val="001D4D41"/>
    <w:rsid w:val="001D4E57"/>
    <w:rsid w:val="001D51BA"/>
    <w:rsid w:val="001D53E7"/>
    <w:rsid w:val="001D5EA4"/>
    <w:rsid w:val="001D6342"/>
    <w:rsid w:val="001D6D53"/>
    <w:rsid w:val="001D7736"/>
    <w:rsid w:val="001D7A55"/>
    <w:rsid w:val="001E02E6"/>
    <w:rsid w:val="001E0435"/>
    <w:rsid w:val="001E0697"/>
    <w:rsid w:val="001E0DE6"/>
    <w:rsid w:val="001E11CE"/>
    <w:rsid w:val="001E120A"/>
    <w:rsid w:val="001E1590"/>
    <w:rsid w:val="001E2B59"/>
    <w:rsid w:val="001E2BB5"/>
    <w:rsid w:val="001E3163"/>
    <w:rsid w:val="001E3659"/>
    <w:rsid w:val="001E3DB9"/>
    <w:rsid w:val="001E4E04"/>
    <w:rsid w:val="001E4F1F"/>
    <w:rsid w:val="001E5007"/>
    <w:rsid w:val="001E56C0"/>
    <w:rsid w:val="001E58E2"/>
    <w:rsid w:val="001E6DB9"/>
    <w:rsid w:val="001E7978"/>
    <w:rsid w:val="001E7AED"/>
    <w:rsid w:val="001E7B37"/>
    <w:rsid w:val="001E7CB6"/>
    <w:rsid w:val="001E7DA9"/>
    <w:rsid w:val="001E7F4A"/>
    <w:rsid w:val="001F0292"/>
    <w:rsid w:val="001F0559"/>
    <w:rsid w:val="001F1419"/>
    <w:rsid w:val="001F17C1"/>
    <w:rsid w:val="001F26E0"/>
    <w:rsid w:val="001F2785"/>
    <w:rsid w:val="001F2FEF"/>
    <w:rsid w:val="001F3916"/>
    <w:rsid w:val="001F39FA"/>
    <w:rsid w:val="001F3B64"/>
    <w:rsid w:val="001F43B5"/>
    <w:rsid w:val="001F47BB"/>
    <w:rsid w:val="001F54C5"/>
    <w:rsid w:val="001F662C"/>
    <w:rsid w:val="001F7074"/>
    <w:rsid w:val="00200020"/>
    <w:rsid w:val="00200490"/>
    <w:rsid w:val="00200980"/>
    <w:rsid w:val="002012AD"/>
    <w:rsid w:val="00201414"/>
    <w:rsid w:val="00201602"/>
    <w:rsid w:val="00201798"/>
    <w:rsid w:val="00201F3A"/>
    <w:rsid w:val="00202264"/>
    <w:rsid w:val="0020271E"/>
    <w:rsid w:val="00202A67"/>
    <w:rsid w:val="00202EE2"/>
    <w:rsid w:val="00203433"/>
    <w:rsid w:val="00203EDF"/>
    <w:rsid w:val="00203F96"/>
    <w:rsid w:val="00204110"/>
    <w:rsid w:val="00204552"/>
    <w:rsid w:val="0020480D"/>
    <w:rsid w:val="00206323"/>
    <w:rsid w:val="002069B2"/>
    <w:rsid w:val="00206B9E"/>
    <w:rsid w:val="002071A8"/>
    <w:rsid w:val="00207500"/>
    <w:rsid w:val="00207DEA"/>
    <w:rsid w:val="00207E39"/>
    <w:rsid w:val="00207FA3"/>
    <w:rsid w:val="0021122B"/>
    <w:rsid w:val="00211B12"/>
    <w:rsid w:val="00211B9E"/>
    <w:rsid w:val="00211E7E"/>
    <w:rsid w:val="0021257B"/>
    <w:rsid w:val="00212A3B"/>
    <w:rsid w:val="00212B2B"/>
    <w:rsid w:val="00212E75"/>
    <w:rsid w:val="002131DB"/>
    <w:rsid w:val="00213692"/>
    <w:rsid w:val="00213D9A"/>
    <w:rsid w:val="00214DA8"/>
    <w:rsid w:val="00214EC6"/>
    <w:rsid w:val="00214ECF"/>
    <w:rsid w:val="00215423"/>
    <w:rsid w:val="002158FA"/>
    <w:rsid w:val="00215C14"/>
    <w:rsid w:val="00217CC1"/>
    <w:rsid w:val="00217CD8"/>
    <w:rsid w:val="002200C0"/>
    <w:rsid w:val="00220482"/>
    <w:rsid w:val="00220600"/>
    <w:rsid w:val="00221CA1"/>
    <w:rsid w:val="002221FB"/>
    <w:rsid w:val="002224DB"/>
    <w:rsid w:val="00222531"/>
    <w:rsid w:val="0022292B"/>
    <w:rsid w:val="002238E4"/>
    <w:rsid w:val="00223F2F"/>
    <w:rsid w:val="00223FCB"/>
    <w:rsid w:val="002252C3"/>
    <w:rsid w:val="0022542A"/>
    <w:rsid w:val="00225983"/>
    <w:rsid w:val="00225C4D"/>
    <w:rsid w:val="00225C54"/>
    <w:rsid w:val="002264A8"/>
    <w:rsid w:val="002265D1"/>
    <w:rsid w:val="002266EC"/>
    <w:rsid w:val="0022670B"/>
    <w:rsid w:val="00227A17"/>
    <w:rsid w:val="002304A7"/>
    <w:rsid w:val="00230765"/>
    <w:rsid w:val="00230C35"/>
    <w:rsid w:val="00230D18"/>
    <w:rsid w:val="002319E4"/>
    <w:rsid w:val="00231B11"/>
    <w:rsid w:val="002337D8"/>
    <w:rsid w:val="0023389A"/>
    <w:rsid w:val="00233CAC"/>
    <w:rsid w:val="00233EE5"/>
    <w:rsid w:val="00233F4C"/>
    <w:rsid w:val="002347DF"/>
    <w:rsid w:val="00234D91"/>
    <w:rsid w:val="002354AE"/>
    <w:rsid w:val="002354E3"/>
    <w:rsid w:val="00235632"/>
    <w:rsid w:val="002357B7"/>
    <w:rsid w:val="00235872"/>
    <w:rsid w:val="002365BD"/>
    <w:rsid w:val="002372E3"/>
    <w:rsid w:val="002400C8"/>
    <w:rsid w:val="0024097E"/>
    <w:rsid w:val="00240CA7"/>
    <w:rsid w:val="00241118"/>
    <w:rsid w:val="00241559"/>
    <w:rsid w:val="0024196B"/>
    <w:rsid w:val="00241E33"/>
    <w:rsid w:val="00241ECC"/>
    <w:rsid w:val="00242813"/>
    <w:rsid w:val="002428A1"/>
    <w:rsid w:val="002428E2"/>
    <w:rsid w:val="0024344C"/>
    <w:rsid w:val="002435B3"/>
    <w:rsid w:val="00244B71"/>
    <w:rsid w:val="00244D4F"/>
    <w:rsid w:val="00244DB4"/>
    <w:rsid w:val="00244ECF"/>
    <w:rsid w:val="002454DC"/>
    <w:rsid w:val="002458EB"/>
    <w:rsid w:val="00245BB8"/>
    <w:rsid w:val="00245DE6"/>
    <w:rsid w:val="00246686"/>
    <w:rsid w:val="00246B6B"/>
    <w:rsid w:val="0024740D"/>
    <w:rsid w:val="002476C8"/>
    <w:rsid w:val="002477E8"/>
    <w:rsid w:val="00247928"/>
    <w:rsid w:val="002500C8"/>
    <w:rsid w:val="002500F5"/>
    <w:rsid w:val="0025026A"/>
    <w:rsid w:val="002507EC"/>
    <w:rsid w:val="00250DFC"/>
    <w:rsid w:val="00251385"/>
    <w:rsid w:val="00251483"/>
    <w:rsid w:val="002516E9"/>
    <w:rsid w:val="00251815"/>
    <w:rsid w:val="00253094"/>
    <w:rsid w:val="0025311D"/>
    <w:rsid w:val="002532E4"/>
    <w:rsid w:val="002536FE"/>
    <w:rsid w:val="00253787"/>
    <w:rsid w:val="002552A3"/>
    <w:rsid w:val="00256258"/>
    <w:rsid w:val="002565EF"/>
    <w:rsid w:val="00256F39"/>
    <w:rsid w:val="0025739F"/>
    <w:rsid w:val="00257543"/>
    <w:rsid w:val="002576E8"/>
    <w:rsid w:val="00260072"/>
    <w:rsid w:val="002617DB"/>
    <w:rsid w:val="002617E7"/>
    <w:rsid w:val="00261983"/>
    <w:rsid w:val="002629D0"/>
    <w:rsid w:val="00262BA5"/>
    <w:rsid w:val="00264228"/>
    <w:rsid w:val="00264334"/>
    <w:rsid w:val="0026473E"/>
    <w:rsid w:val="00264B57"/>
    <w:rsid w:val="00264F5F"/>
    <w:rsid w:val="002652CC"/>
    <w:rsid w:val="00265676"/>
    <w:rsid w:val="00266214"/>
    <w:rsid w:val="002664DD"/>
    <w:rsid w:val="00266AB7"/>
    <w:rsid w:val="002673CA"/>
    <w:rsid w:val="00267632"/>
    <w:rsid w:val="002678EA"/>
    <w:rsid w:val="00267C4B"/>
    <w:rsid w:val="00267C83"/>
    <w:rsid w:val="00267FB4"/>
    <w:rsid w:val="0027035E"/>
    <w:rsid w:val="00270C81"/>
    <w:rsid w:val="00270E18"/>
    <w:rsid w:val="0027144F"/>
    <w:rsid w:val="00271813"/>
    <w:rsid w:val="00271ECA"/>
    <w:rsid w:val="00271F3A"/>
    <w:rsid w:val="00271FFE"/>
    <w:rsid w:val="002720C3"/>
    <w:rsid w:val="00272B75"/>
    <w:rsid w:val="00272D5B"/>
    <w:rsid w:val="0027300E"/>
    <w:rsid w:val="00273278"/>
    <w:rsid w:val="002737F4"/>
    <w:rsid w:val="002747A3"/>
    <w:rsid w:val="00274E2F"/>
    <w:rsid w:val="00275448"/>
    <w:rsid w:val="00275F67"/>
    <w:rsid w:val="00276091"/>
    <w:rsid w:val="00276716"/>
    <w:rsid w:val="0027687A"/>
    <w:rsid w:val="002769B6"/>
    <w:rsid w:val="00276F0C"/>
    <w:rsid w:val="00276FD1"/>
    <w:rsid w:val="00277238"/>
    <w:rsid w:val="0027772B"/>
    <w:rsid w:val="002803D0"/>
    <w:rsid w:val="002805F5"/>
    <w:rsid w:val="00280751"/>
    <w:rsid w:val="002818BD"/>
    <w:rsid w:val="002819DD"/>
    <w:rsid w:val="002824C7"/>
    <w:rsid w:val="002825DA"/>
    <w:rsid w:val="0028278E"/>
    <w:rsid w:val="0028280A"/>
    <w:rsid w:val="00282846"/>
    <w:rsid w:val="00282DE8"/>
    <w:rsid w:val="00283424"/>
    <w:rsid w:val="00283977"/>
    <w:rsid w:val="00283A97"/>
    <w:rsid w:val="00283B9F"/>
    <w:rsid w:val="00283C9E"/>
    <w:rsid w:val="00284034"/>
    <w:rsid w:val="00284704"/>
    <w:rsid w:val="00284869"/>
    <w:rsid w:val="0028545B"/>
    <w:rsid w:val="00285C02"/>
    <w:rsid w:val="00286ACD"/>
    <w:rsid w:val="002875B6"/>
    <w:rsid w:val="00287723"/>
    <w:rsid w:val="00287838"/>
    <w:rsid w:val="0029033B"/>
    <w:rsid w:val="002907B5"/>
    <w:rsid w:val="00290D18"/>
    <w:rsid w:val="002921B6"/>
    <w:rsid w:val="00292CC1"/>
    <w:rsid w:val="00292D0D"/>
    <w:rsid w:val="00292E73"/>
    <w:rsid w:val="00292EB7"/>
    <w:rsid w:val="00293143"/>
    <w:rsid w:val="002934FC"/>
    <w:rsid w:val="002939FA"/>
    <w:rsid w:val="00293CE8"/>
    <w:rsid w:val="002941C0"/>
    <w:rsid w:val="00294DFE"/>
    <w:rsid w:val="00296227"/>
    <w:rsid w:val="002968A4"/>
    <w:rsid w:val="00296F44"/>
    <w:rsid w:val="0029740C"/>
    <w:rsid w:val="0029777D"/>
    <w:rsid w:val="002977FD"/>
    <w:rsid w:val="00297FA4"/>
    <w:rsid w:val="002A0436"/>
    <w:rsid w:val="002A055E"/>
    <w:rsid w:val="002A09A6"/>
    <w:rsid w:val="002A0B23"/>
    <w:rsid w:val="002A0C32"/>
    <w:rsid w:val="002A13E9"/>
    <w:rsid w:val="002A1CCE"/>
    <w:rsid w:val="002A1D4E"/>
    <w:rsid w:val="002A24DA"/>
    <w:rsid w:val="002A2578"/>
    <w:rsid w:val="002A276F"/>
    <w:rsid w:val="002A2869"/>
    <w:rsid w:val="002A2A29"/>
    <w:rsid w:val="002A2EFC"/>
    <w:rsid w:val="002A36F6"/>
    <w:rsid w:val="002A37B3"/>
    <w:rsid w:val="002A44A1"/>
    <w:rsid w:val="002A47F9"/>
    <w:rsid w:val="002A4AA3"/>
    <w:rsid w:val="002A5EA9"/>
    <w:rsid w:val="002A5F9A"/>
    <w:rsid w:val="002A6A9F"/>
    <w:rsid w:val="002A6E71"/>
    <w:rsid w:val="002A70EB"/>
    <w:rsid w:val="002B043A"/>
    <w:rsid w:val="002B0A3C"/>
    <w:rsid w:val="002B0FBF"/>
    <w:rsid w:val="002B18BB"/>
    <w:rsid w:val="002B21B6"/>
    <w:rsid w:val="002B24D6"/>
    <w:rsid w:val="002B3329"/>
    <w:rsid w:val="002B3D43"/>
    <w:rsid w:val="002B4509"/>
    <w:rsid w:val="002B4D63"/>
    <w:rsid w:val="002B4DD0"/>
    <w:rsid w:val="002B5407"/>
    <w:rsid w:val="002B57C2"/>
    <w:rsid w:val="002B58EB"/>
    <w:rsid w:val="002B5AB1"/>
    <w:rsid w:val="002B7179"/>
    <w:rsid w:val="002B734A"/>
    <w:rsid w:val="002C0200"/>
    <w:rsid w:val="002C0569"/>
    <w:rsid w:val="002C0771"/>
    <w:rsid w:val="002C08EB"/>
    <w:rsid w:val="002C252B"/>
    <w:rsid w:val="002C2D0F"/>
    <w:rsid w:val="002C3C81"/>
    <w:rsid w:val="002C41E6"/>
    <w:rsid w:val="002C5630"/>
    <w:rsid w:val="002C56EB"/>
    <w:rsid w:val="002C5A80"/>
    <w:rsid w:val="002C6044"/>
    <w:rsid w:val="002C6B3D"/>
    <w:rsid w:val="002C6E19"/>
    <w:rsid w:val="002C6FA9"/>
    <w:rsid w:val="002C77A7"/>
    <w:rsid w:val="002C7ABB"/>
    <w:rsid w:val="002C7CAE"/>
    <w:rsid w:val="002C7D39"/>
    <w:rsid w:val="002C7F2B"/>
    <w:rsid w:val="002C7FEB"/>
    <w:rsid w:val="002D071A"/>
    <w:rsid w:val="002D093A"/>
    <w:rsid w:val="002D14CE"/>
    <w:rsid w:val="002D16E8"/>
    <w:rsid w:val="002D1D50"/>
    <w:rsid w:val="002D2527"/>
    <w:rsid w:val="002D29CF"/>
    <w:rsid w:val="002D305D"/>
    <w:rsid w:val="002D34B2"/>
    <w:rsid w:val="002D48B0"/>
    <w:rsid w:val="002D5258"/>
    <w:rsid w:val="002D5B37"/>
    <w:rsid w:val="002D5B3C"/>
    <w:rsid w:val="002D623F"/>
    <w:rsid w:val="002D6D48"/>
    <w:rsid w:val="002D7104"/>
    <w:rsid w:val="002D7120"/>
    <w:rsid w:val="002D7637"/>
    <w:rsid w:val="002D7691"/>
    <w:rsid w:val="002E088F"/>
    <w:rsid w:val="002E0CC0"/>
    <w:rsid w:val="002E1205"/>
    <w:rsid w:val="002E17F2"/>
    <w:rsid w:val="002E1D8B"/>
    <w:rsid w:val="002E3A30"/>
    <w:rsid w:val="002E4773"/>
    <w:rsid w:val="002E4B27"/>
    <w:rsid w:val="002E4CB5"/>
    <w:rsid w:val="002E5BFE"/>
    <w:rsid w:val="002E5D5E"/>
    <w:rsid w:val="002E6300"/>
    <w:rsid w:val="002E66EC"/>
    <w:rsid w:val="002E6BFD"/>
    <w:rsid w:val="002E730B"/>
    <w:rsid w:val="002E7435"/>
    <w:rsid w:val="002E7CAE"/>
    <w:rsid w:val="002E7E22"/>
    <w:rsid w:val="002E7EAD"/>
    <w:rsid w:val="002E7FD8"/>
    <w:rsid w:val="002F01BD"/>
    <w:rsid w:val="002F0674"/>
    <w:rsid w:val="002F17AC"/>
    <w:rsid w:val="002F1AA4"/>
    <w:rsid w:val="002F247E"/>
    <w:rsid w:val="002F2771"/>
    <w:rsid w:val="002F37A9"/>
    <w:rsid w:val="002F3856"/>
    <w:rsid w:val="002F397B"/>
    <w:rsid w:val="002F3AB1"/>
    <w:rsid w:val="002F3E89"/>
    <w:rsid w:val="002F5819"/>
    <w:rsid w:val="002F59D2"/>
    <w:rsid w:val="002F5C29"/>
    <w:rsid w:val="002F733C"/>
    <w:rsid w:val="002F73B5"/>
    <w:rsid w:val="002F7C17"/>
    <w:rsid w:val="002F7F33"/>
    <w:rsid w:val="002F7FE9"/>
    <w:rsid w:val="00301903"/>
    <w:rsid w:val="00301CE6"/>
    <w:rsid w:val="003020BF"/>
    <w:rsid w:val="0030256B"/>
    <w:rsid w:val="003025BB"/>
    <w:rsid w:val="00302C07"/>
    <w:rsid w:val="00302C47"/>
    <w:rsid w:val="0030382C"/>
    <w:rsid w:val="00303C82"/>
    <w:rsid w:val="00304A78"/>
    <w:rsid w:val="00304E14"/>
    <w:rsid w:val="0030501F"/>
    <w:rsid w:val="0030551E"/>
    <w:rsid w:val="00305640"/>
    <w:rsid w:val="00306A17"/>
    <w:rsid w:val="00306E8E"/>
    <w:rsid w:val="00306EF3"/>
    <w:rsid w:val="0030726C"/>
    <w:rsid w:val="0030726D"/>
    <w:rsid w:val="003073AC"/>
    <w:rsid w:val="00307B89"/>
    <w:rsid w:val="00307BA1"/>
    <w:rsid w:val="00307C27"/>
    <w:rsid w:val="003105A5"/>
    <w:rsid w:val="003111C0"/>
    <w:rsid w:val="003113BE"/>
    <w:rsid w:val="0031156D"/>
    <w:rsid w:val="00311599"/>
    <w:rsid w:val="00311702"/>
    <w:rsid w:val="00311E82"/>
    <w:rsid w:val="00312703"/>
    <w:rsid w:val="00312814"/>
    <w:rsid w:val="00312A9F"/>
    <w:rsid w:val="00312F05"/>
    <w:rsid w:val="003136B5"/>
    <w:rsid w:val="00313FD6"/>
    <w:rsid w:val="00314034"/>
    <w:rsid w:val="003143BD"/>
    <w:rsid w:val="00314DB1"/>
    <w:rsid w:val="00315063"/>
    <w:rsid w:val="003151AA"/>
    <w:rsid w:val="00315363"/>
    <w:rsid w:val="00316655"/>
    <w:rsid w:val="0031669A"/>
    <w:rsid w:val="003168D6"/>
    <w:rsid w:val="00316973"/>
    <w:rsid w:val="00316994"/>
    <w:rsid w:val="003171B1"/>
    <w:rsid w:val="00317A12"/>
    <w:rsid w:val="00317A3C"/>
    <w:rsid w:val="003200CE"/>
    <w:rsid w:val="003203ED"/>
    <w:rsid w:val="00320A29"/>
    <w:rsid w:val="003211E3"/>
    <w:rsid w:val="003212D4"/>
    <w:rsid w:val="00322C9F"/>
    <w:rsid w:val="00322F59"/>
    <w:rsid w:val="00323A6C"/>
    <w:rsid w:val="00324D23"/>
    <w:rsid w:val="003255D9"/>
    <w:rsid w:val="003260FE"/>
    <w:rsid w:val="00326216"/>
    <w:rsid w:val="003264B7"/>
    <w:rsid w:val="00326AAD"/>
    <w:rsid w:val="00326BF5"/>
    <w:rsid w:val="00326C79"/>
    <w:rsid w:val="003274BB"/>
    <w:rsid w:val="003275CD"/>
    <w:rsid w:val="00330160"/>
    <w:rsid w:val="003305EA"/>
    <w:rsid w:val="00330A25"/>
    <w:rsid w:val="0033148A"/>
    <w:rsid w:val="003315E3"/>
    <w:rsid w:val="00331751"/>
    <w:rsid w:val="00331978"/>
    <w:rsid w:val="00331EE9"/>
    <w:rsid w:val="003321E5"/>
    <w:rsid w:val="00333359"/>
    <w:rsid w:val="0033382F"/>
    <w:rsid w:val="00334173"/>
    <w:rsid w:val="00334579"/>
    <w:rsid w:val="00334607"/>
    <w:rsid w:val="00335587"/>
    <w:rsid w:val="003355BC"/>
    <w:rsid w:val="003356F7"/>
    <w:rsid w:val="00335727"/>
    <w:rsid w:val="00335858"/>
    <w:rsid w:val="00336BDA"/>
    <w:rsid w:val="00337342"/>
    <w:rsid w:val="003400A7"/>
    <w:rsid w:val="00342763"/>
    <w:rsid w:val="0034281D"/>
    <w:rsid w:val="00342BD7"/>
    <w:rsid w:val="00342DB9"/>
    <w:rsid w:val="00343A43"/>
    <w:rsid w:val="00343B5C"/>
    <w:rsid w:val="003442AF"/>
    <w:rsid w:val="0034436C"/>
    <w:rsid w:val="003447C2"/>
    <w:rsid w:val="00344A53"/>
    <w:rsid w:val="00344DAE"/>
    <w:rsid w:val="00345712"/>
    <w:rsid w:val="00345A69"/>
    <w:rsid w:val="00345E80"/>
    <w:rsid w:val="00346067"/>
    <w:rsid w:val="00346690"/>
    <w:rsid w:val="00346A9E"/>
    <w:rsid w:val="00346C12"/>
    <w:rsid w:val="00346C82"/>
    <w:rsid w:val="00346DB5"/>
    <w:rsid w:val="0034746F"/>
    <w:rsid w:val="00347760"/>
    <w:rsid w:val="003477B1"/>
    <w:rsid w:val="00347D5C"/>
    <w:rsid w:val="00347ECD"/>
    <w:rsid w:val="003501B6"/>
    <w:rsid w:val="003501D2"/>
    <w:rsid w:val="003505A3"/>
    <w:rsid w:val="0035097F"/>
    <w:rsid w:val="00350EA3"/>
    <w:rsid w:val="00350FE1"/>
    <w:rsid w:val="00351B88"/>
    <w:rsid w:val="00351CE9"/>
    <w:rsid w:val="00351D7C"/>
    <w:rsid w:val="00352B15"/>
    <w:rsid w:val="00352B79"/>
    <w:rsid w:val="00352F55"/>
    <w:rsid w:val="0035347F"/>
    <w:rsid w:val="003536AB"/>
    <w:rsid w:val="0035373B"/>
    <w:rsid w:val="003540D8"/>
    <w:rsid w:val="0035443F"/>
    <w:rsid w:val="003549F3"/>
    <w:rsid w:val="0035505C"/>
    <w:rsid w:val="00355114"/>
    <w:rsid w:val="0035516F"/>
    <w:rsid w:val="00355981"/>
    <w:rsid w:val="00355D27"/>
    <w:rsid w:val="003569FB"/>
    <w:rsid w:val="00357380"/>
    <w:rsid w:val="00357664"/>
    <w:rsid w:val="00360190"/>
    <w:rsid w:val="003602D9"/>
    <w:rsid w:val="0036034F"/>
    <w:rsid w:val="003604CE"/>
    <w:rsid w:val="00360E32"/>
    <w:rsid w:val="00360E60"/>
    <w:rsid w:val="003610B3"/>
    <w:rsid w:val="003613A9"/>
    <w:rsid w:val="003625CC"/>
    <w:rsid w:val="00362A4A"/>
    <w:rsid w:val="00363324"/>
    <w:rsid w:val="00363FC4"/>
    <w:rsid w:val="00364260"/>
    <w:rsid w:val="00364874"/>
    <w:rsid w:val="00364B81"/>
    <w:rsid w:val="003652A0"/>
    <w:rsid w:val="0036544F"/>
    <w:rsid w:val="00365775"/>
    <w:rsid w:val="00367AC1"/>
    <w:rsid w:val="00367D8A"/>
    <w:rsid w:val="00370511"/>
    <w:rsid w:val="00370D2F"/>
    <w:rsid w:val="00370DC5"/>
    <w:rsid w:val="00370E47"/>
    <w:rsid w:val="00370E59"/>
    <w:rsid w:val="003710B4"/>
    <w:rsid w:val="00371183"/>
    <w:rsid w:val="003715D5"/>
    <w:rsid w:val="00371BCC"/>
    <w:rsid w:val="003720FF"/>
    <w:rsid w:val="0037231C"/>
    <w:rsid w:val="003723BD"/>
    <w:rsid w:val="003728AB"/>
    <w:rsid w:val="003729AA"/>
    <w:rsid w:val="00372E21"/>
    <w:rsid w:val="00372E7B"/>
    <w:rsid w:val="003737CB"/>
    <w:rsid w:val="0037388E"/>
    <w:rsid w:val="0037414B"/>
    <w:rsid w:val="00374248"/>
    <w:rsid w:val="003742AC"/>
    <w:rsid w:val="00374567"/>
    <w:rsid w:val="00374E7A"/>
    <w:rsid w:val="0037509A"/>
    <w:rsid w:val="00375196"/>
    <w:rsid w:val="003766D3"/>
    <w:rsid w:val="00377887"/>
    <w:rsid w:val="00377CE1"/>
    <w:rsid w:val="00377DB7"/>
    <w:rsid w:val="003800B9"/>
    <w:rsid w:val="00380286"/>
    <w:rsid w:val="003805F7"/>
    <w:rsid w:val="00380823"/>
    <w:rsid w:val="00380898"/>
    <w:rsid w:val="00380DD4"/>
    <w:rsid w:val="003811D8"/>
    <w:rsid w:val="0038166F"/>
    <w:rsid w:val="00382819"/>
    <w:rsid w:val="00382970"/>
    <w:rsid w:val="003841FD"/>
    <w:rsid w:val="00384833"/>
    <w:rsid w:val="00384BD6"/>
    <w:rsid w:val="00384C99"/>
    <w:rsid w:val="0038510C"/>
    <w:rsid w:val="00385258"/>
    <w:rsid w:val="003853B8"/>
    <w:rsid w:val="0038569B"/>
    <w:rsid w:val="00385786"/>
    <w:rsid w:val="00385A61"/>
    <w:rsid w:val="00385BF0"/>
    <w:rsid w:val="00386296"/>
    <w:rsid w:val="003865B6"/>
    <w:rsid w:val="0038662E"/>
    <w:rsid w:val="00386712"/>
    <w:rsid w:val="003868AB"/>
    <w:rsid w:val="00387B37"/>
    <w:rsid w:val="00390B00"/>
    <w:rsid w:val="0039164A"/>
    <w:rsid w:val="00392251"/>
    <w:rsid w:val="00392B25"/>
    <w:rsid w:val="00392B70"/>
    <w:rsid w:val="00392CAE"/>
    <w:rsid w:val="00393059"/>
    <w:rsid w:val="003937AC"/>
    <w:rsid w:val="003939FF"/>
    <w:rsid w:val="00395659"/>
    <w:rsid w:val="003957BC"/>
    <w:rsid w:val="0039639B"/>
    <w:rsid w:val="00396BB2"/>
    <w:rsid w:val="003973F5"/>
    <w:rsid w:val="003A06BC"/>
    <w:rsid w:val="003A0F15"/>
    <w:rsid w:val="003A1533"/>
    <w:rsid w:val="003A21EB"/>
    <w:rsid w:val="003A2223"/>
    <w:rsid w:val="003A2A0F"/>
    <w:rsid w:val="003A2AB0"/>
    <w:rsid w:val="003A2F4E"/>
    <w:rsid w:val="003A300E"/>
    <w:rsid w:val="003A38F9"/>
    <w:rsid w:val="003A45A1"/>
    <w:rsid w:val="003A4CC5"/>
    <w:rsid w:val="003A4E22"/>
    <w:rsid w:val="003A4F2A"/>
    <w:rsid w:val="003A5148"/>
    <w:rsid w:val="003A5B0A"/>
    <w:rsid w:val="003A5DF4"/>
    <w:rsid w:val="003A6334"/>
    <w:rsid w:val="003A6BAC"/>
    <w:rsid w:val="003A6F1E"/>
    <w:rsid w:val="003A70A4"/>
    <w:rsid w:val="003A779F"/>
    <w:rsid w:val="003A791B"/>
    <w:rsid w:val="003A7EF3"/>
    <w:rsid w:val="003B09CE"/>
    <w:rsid w:val="003B159C"/>
    <w:rsid w:val="003B186B"/>
    <w:rsid w:val="003B197C"/>
    <w:rsid w:val="003B24AE"/>
    <w:rsid w:val="003B3388"/>
    <w:rsid w:val="003B3475"/>
    <w:rsid w:val="003B369F"/>
    <w:rsid w:val="003B36A3"/>
    <w:rsid w:val="003B389F"/>
    <w:rsid w:val="003B3971"/>
    <w:rsid w:val="003B45EE"/>
    <w:rsid w:val="003B594B"/>
    <w:rsid w:val="003B5D29"/>
    <w:rsid w:val="003B5E53"/>
    <w:rsid w:val="003B6496"/>
    <w:rsid w:val="003B64BB"/>
    <w:rsid w:val="003B6991"/>
    <w:rsid w:val="003B6E37"/>
    <w:rsid w:val="003B77DB"/>
    <w:rsid w:val="003B7808"/>
    <w:rsid w:val="003B7A71"/>
    <w:rsid w:val="003B7B2E"/>
    <w:rsid w:val="003B7D5F"/>
    <w:rsid w:val="003B7FE5"/>
    <w:rsid w:val="003C07C6"/>
    <w:rsid w:val="003C0CD1"/>
    <w:rsid w:val="003C0DB9"/>
    <w:rsid w:val="003C11C8"/>
    <w:rsid w:val="003C12C0"/>
    <w:rsid w:val="003C156E"/>
    <w:rsid w:val="003C1918"/>
    <w:rsid w:val="003C19B8"/>
    <w:rsid w:val="003C1CF6"/>
    <w:rsid w:val="003C2689"/>
    <w:rsid w:val="003C2702"/>
    <w:rsid w:val="003C2F93"/>
    <w:rsid w:val="003C3152"/>
    <w:rsid w:val="003C3996"/>
    <w:rsid w:val="003C40C9"/>
    <w:rsid w:val="003C45EB"/>
    <w:rsid w:val="003C47F0"/>
    <w:rsid w:val="003C4C33"/>
    <w:rsid w:val="003C55A7"/>
    <w:rsid w:val="003C58F1"/>
    <w:rsid w:val="003C5ABF"/>
    <w:rsid w:val="003C668D"/>
    <w:rsid w:val="003C6D40"/>
    <w:rsid w:val="003C7749"/>
    <w:rsid w:val="003C7806"/>
    <w:rsid w:val="003D001E"/>
    <w:rsid w:val="003D0670"/>
    <w:rsid w:val="003D0CE1"/>
    <w:rsid w:val="003D0F63"/>
    <w:rsid w:val="003D109F"/>
    <w:rsid w:val="003D1165"/>
    <w:rsid w:val="003D188D"/>
    <w:rsid w:val="003D2478"/>
    <w:rsid w:val="003D2D6D"/>
    <w:rsid w:val="003D31BB"/>
    <w:rsid w:val="003D3C45"/>
    <w:rsid w:val="003D480A"/>
    <w:rsid w:val="003D5B1F"/>
    <w:rsid w:val="003D5D9E"/>
    <w:rsid w:val="003D657C"/>
    <w:rsid w:val="003D6635"/>
    <w:rsid w:val="003D79C5"/>
    <w:rsid w:val="003E01A9"/>
    <w:rsid w:val="003E04B9"/>
    <w:rsid w:val="003E10D0"/>
    <w:rsid w:val="003E13CC"/>
    <w:rsid w:val="003E15FA"/>
    <w:rsid w:val="003E17D6"/>
    <w:rsid w:val="003E18E6"/>
    <w:rsid w:val="003E1BB1"/>
    <w:rsid w:val="003E2458"/>
    <w:rsid w:val="003E4398"/>
    <w:rsid w:val="003E4FE3"/>
    <w:rsid w:val="003E55E4"/>
    <w:rsid w:val="003E5D99"/>
    <w:rsid w:val="003E6621"/>
    <w:rsid w:val="003E70FE"/>
    <w:rsid w:val="003E741E"/>
    <w:rsid w:val="003E7462"/>
    <w:rsid w:val="003E74E3"/>
    <w:rsid w:val="003E7D27"/>
    <w:rsid w:val="003F05C7"/>
    <w:rsid w:val="003F09DA"/>
    <w:rsid w:val="003F0B18"/>
    <w:rsid w:val="003F1F43"/>
    <w:rsid w:val="003F275D"/>
    <w:rsid w:val="003F2CD4"/>
    <w:rsid w:val="003F31A1"/>
    <w:rsid w:val="003F3766"/>
    <w:rsid w:val="003F40B1"/>
    <w:rsid w:val="003F490F"/>
    <w:rsid w:val="003F4AD8"/>
    <w:rsid w:val="003F4B51"/>
    <w:rsid w:val="003F50A9"/>
    <w:rsid w:val="003F63C5"/>
    <w:rsid w:val="003F6918"/>
    <w:rsid w:val="003F6BBE"/>
    <w:rsid w:val="003F70A9"/>
    <w:rsid w:val="004000E8"/>
    <w:rsid w:val="00400B60"/>
    <w:rsid w:val="00400FD6"/>
    <w:rsid w:val="0040130C"/>
    <w:rsid w:val="0040192E"/>
    <w:rsid w:val="004020E6"/>
    <w:rsid w:val="00402E2B"/>
    <w:rsid w:val="00402EE4"/>
    <w:rsid w:val="00403C6F"/>
    <w:rsid w:val="00404F88"/>
    <w:rsid w:val="0040512B"/>
    <w:rsid w:val="00405132"/>
    <w:rsid w:val="00405709"/>
    <w:rsid w:val="00405CA5"/>
    <w:rsid w:val="00406BCE"/>
    <w:rsid w:val="00406C6E"/>
    <w:rsid w:val="00407160"/>
    <w:rsid w:val="00407CD3"/>
    <w:rsid w:val="00407E35"/>
    <w:rsid w:val="004100C1"/>
    <w:rsid w:val="00410134"/>
    <w:rsid w:val="0041063F"/>
    <w:rsid w:val="00410B72"/>
    <w:rsid w:val="00410F18"/>
    <w:rsid w:val="004113AD"/>
    <w:rsid w:val="004114FD"/>
    <w:rsid w:val="0041263E"/>
    <w:rsid w:val="0041292A"/>
    <w:rsid w:val="00413730"/>
    <w:rsid w:val="00413835"/>
    <w:rsid w:val="00413AAC"/>
    <w:rsid w:val="00413E79"/>
    <w:rsid w:val="00413E92"/>
    <w:rsid w:val="004142A6"/>
    <w:rsid w:val="00415941"/>
    <w:rsid w:val="00415DBD"/>
    <w:rsid w:val="0041666A"/>
    <w:rsid w:val="0041668B"/>
    <w:rsid w:val="0041722B"/>
    <w:rsid w:val="0041778E"/>
    <w:rsid w:val="00417BBB"/>
    <w:rsid w:val="00420583"/>
    <w:rsid w:val="004206C1"/>
    <w:rsid w:val="00420D53"/>
    <w:rsid w:val="00421105"/>
    <w:rsid w:val="004214BD"/>
    <w:rsid w:val="0042151A"/>
    <w:rsid w:val="00421652"/>
    <w:rsid w:val="00422AA4"/>
    <w:rsid w:val="00422AB7"/>
    <w:rsid w:val="00422D33"/>
    <w:rsid w:val="00423BA3"/>
    <w:rsid w:val="004242F4"/>
    <w:rsid w:val="00424619"/>
    <w:rsid w:val="004249CF"/>
    <w:rsid w:val="00425293"/>
    <w:rsid w:val="004258A6"/>
    <w:rsid w:val="00425987"/>
    <w:rsid w:val="00425B65"/>
    <w:rsid w:val="00425F84"/>
    <w:rsid w:val="004267F5"/>
    <w:rsid w:val="00426950"/>
    <w:rsid w:val="004269C7"/>
    <w:rsid w:val="00427248"/>
    <w:rsid w:val="004278B6"/>
    <w:rsid w:val="004300B9"/>
    <w:rsid w:val="004300FB"/>
    <w:rsid w:val="00430312"/>
    <w:rsid w:val="0043179A"/>
    <w:rsid w:val="00431E29"/>
    <w:rsid w:val="004321B1"/>
    <w:rsid w:val="0043251D"/>
    <w:rsid w:val="00432AE8"/>
    <w:rsid w:val="00433EA4"/>
    <w:rsid w:val="00433FBF"/>
    <w:rsid w:val="00434634"/>
    <w:rsid w:val="00434EE4"/>
    <w:rsid w:val="00435718"/>
    <w:rsid w:val="004359CC"/>
    <w:rsid w:val="00435F6E"/>
    <w:rsid w:val="00436EB5"/>
    <w:rsid w:val="004370CC"/>
    <w:rsid w:val="0043721B"/>
    <w:rsid w:val="00437447"/>
    <w:rsid w:val="00437C1E"/>
    <w:rsid w:val="00437F52"/>
    <w:rsid w:val="00441A92"/>
    <w:rsid w:val="00442036"/>
    <w:rsid w:val="00442F2E"/>
    <w:rsid w:val="004431DC"/>
    <w:rsid w:val="00443745"/>
    <w:rsid w:val="00443773"/>
    <w:rsid w:val="00443993"/>
    <w:rsid w:val="004439E1"/>
    <w:rsid w:val="00443AB7"/>
    <w:rsid w:val="00444F56"/>
    <w:rsid w:val="004451C3"/>
    <w:rsid w:val="004452EC"/>
    <w:rsid w:val="00445600"/>
    <w:rsid w:val="00445DA8"/>
    <w:rsid w:val="00446488"/>
    <w:rsid w:val="004466C1"/>
    <w:rsid w:val="00450246"/>
    <w:rsid w:val="004508F2"/>
    <w:rsid w:val="00450A95"/>
    <w:rsid w:val="00450CC0"/>
    <w:rsid w:val="00450EBB"/>
    <w:rsid w:val="004514D2"/>
    <w:rsid w:val="004515F4"/>
    <w:rsid w:val="004517AA"/>
    <w:rsid w:val="0045191E"/>
    <w:rsid w:val="00451E2E"/>
    <w:rsid w:val="00451F98"/>
    <w:rsid w:val="0045211D"/>
    <w:rsid w:val="004523F7"/>
    <w:rsid w:val="004525A5"/>
    <w:rsid w:val="00452CAC"/>
    <w:rsid w:val="00452F5C"/>
    <w:rsid w:val="004530CB"/>
    <w:rsid w:val="004532D4"/>
    <w:rsid w:val="00453A5F"/>
    <w:rsid w:val="004541A3"/>
    <w:rsid w:val="0045574A"/>
    <w:rsid w:val="00455B7E"/>
    <w:rsid w:val="00456405"/>
    <w:rsid w:val="004568FC"/>
    <w:rsid w:val="00457565"/>
    <w:rsid w:val="0045781A"/>
    <w:rsid w:val="00457B71"/>
    <w:rsid w:val="00457E43"/>
    <w:rsid w:val="004605EE"/>
    <w:rsid w:val="004608D8"/>
    <w:rsid w:val="00460B72"/>
    <w:rsid w:val="00460F95"/>
    <w:rsid w:val="004613EF"/>
    <w:rsid w:val="00461474"/>
    <w:rsid w:val="004615BC"/>
    <w:rsid w:val="00461830"/>
    <w:rsid w:val="004618A0"/>
    <w:rsid w:val="00461E94"/>
    <w:rsid w:val="00461EE4"/>
    <w:rsid w:val="00462135"/>
    <w:rsid w:val="004638C6"/>
    <w:rsid w:val="00463E84"/>
    <w:rsid w:val="00465A54"/>
    <w:rsid w:val="00465C24"/>
    <w:rsid w:val="004662B8"/>
    <w:rsid w:val="004666C7"/>
    <w:rsid w:val="004669E2"/>
    <w:rsid w:val="00466AC9"/>
    <w:rsid w:val="00466F29"/>
    <w:rsid w:val="00467CF4"/>
    <w:rsid w:val="00467D87"/>
    <w:rsid w:val="00470C31"/>
    <w:rsid w:val="004710B2"/>
    <w:rsid w:val="00471DE0"/>
    <w:rsid w:val="00472BB0"/>
    <w:rsid w:val="004734D0"/>
    <w:rsid w:val="004743DA"/>
    <w:rsid w:val="00475177"/>
    <w:rsid w:val="0047556A"/>
    <w:rsid w:val="0047556B"/>
    <w:rsid w:val="00475912"/>
    <w:rsid w:val="004760B2"/>
    <w:rsid w:val="0047634F"/>
    <w:rsid w:val="004766E7"/>
    <w:rsid w:val="004769AF"/>
    <w:rsid w:val="00476C1A"/>
    <w:rsid w:val="00477768"/>
    <w:rsid w:val="004777F9"/>
    <w:rsid w:val="004778A5"/>
    <w:rsid w:val="00477EE1"/>
    <w:rsid w:val="00477F94"/>
    <w:rsid w:val="00480399"/>
    <w:rsid w:val="00480C0F"/>
    <w:rsid w:val="00481121"/>
    <w:rsid w:val="004819F7"/>
    <w:rsid w:val="00481D45"/>
    <w:rsid w:val="00482757"/>
    <w:rsid w:val="0048282B"/>
    <w:rsid w:val="00482BDB"/>
    <w:rsid w:val="0048363D"/>
    <w:rsid w:val="004845C0"/>
    <w:rsid w:val="0048475D"/>
    <w:rsid w:val="004854A2"/>
    <w:rsid w:val="0048673E"/>
    <w:rsid w:val="00486C3C"/>
    <w:rsid w:val="00486DD4"/>
    <w:rsid w:val="00486EDE"/>
    <w:rsid w:val="00487F98"/>
    <w:rsid w:val="004908A0"/>
    <w:rsid w:val="0049174B"/>
    <w:rsid w:val="00491DE5"/>
    <w:rsid w:val="00492573"/>
    <w:rsid w:val="00492B6F"/>
    <w:rsid w:val="00492BC5"/>
    <w:rsid w:val="004931F0"/>
    <w:rsid w:val="00493801"/>
    <w:rsid w:val="00493E16"/>
    <w:rsid w:val="00494B59"/>
    <w:rsid w:val="00494D8B"/>
    <w:rsid w:val="00495506"/>
    <w:rsid w:val="004964F1"/>
    <w:rsid w:val="0049728F"/>
    <w:rsid w:val="0049740C"/>
    <w:rsid w:val="00497A39"/>
    <w:rsid w:val="00497E15"/>
    <w:rsid w:val="004A0601"/>
    <w:rsid w:val="004A0AE8"/>
    <w:rsid w:val="004A103A"/>
    <w:rsid w:val="004A1040"/>
    <w:rsid w:val="004A105F"/>
    <w:rsid w:val="004A136E"/>
    <w:rsid w:val="004A13EA"/>
    <w:rsid w:val="004A143E"/>
    <w:rsid w:val="004A16BC"/>
    <w:rsid w:val="004A185D"/>
    <w:rsid w:val="004A2A1B"/>
    <w:rsid w:val="004A2B94"/>
    <w:rsid w:val="004A2DB1"/>
    <w:rsid w:val="004A34FC"/>
    <w:rsid w:val="004A39CA"/>
    <w:rsid w:val="004A40E3"/>
    <w:rsid w:val="004A4704"/>
    <w:rsid w:val="004A507A"/>
    <w:rsid w:val="004A515F"/>
    <w:rsid w:val="004A6B7A"/>
    <w:rsid w:val="004A7168"/>
    <w:rsid w:val="004A7538"/>
    <w:rsid w:val="004A7966"/>
    <w:rsid w:val="004A79F0"/>
    <w:rsid w:val="004B0102"/>
    <w:rsid w:val="004B011A"/>
    <w:rsid w:val="004B0212"/>
    <w:rsid w:val="004B054F"/>
    <w:rsid w:val="004B06B1"/>
    <w:rsid w:val="004B0D1C"/>
    <w:rsid w:val="004B124D"/>
    <w:rsid w:val="004B12E1"/>
    <w:rsid w:val="004B1448"/>
    <w:rsid w:val="004B3019"/>
    <w:rsid w:val="004B3218"/>
    <w:rsid w:val="004B3541"/>
    <w:rsid w:val="004B35A7"/>
    <w:rsid w:val="004B3DB0"/>
    <w:rsid w:val="004B4661"/>
    <w:rsid w:val="004B46F9"/>
    <w:rsid w:val="004B4C6C"/>
    <w:rsid w:val="004B5310"/>
    <w:rsid w:val="004B5922"/>
    <w:rsid w:val="004B5AB2"/>
    <w:rsid w:val="004B66CE"/>
    <w:rsid w:val="004B67F6"/>
    <w:rsid w:val="004B6F6A"/>
    <w:rsid w:val="004B711C"/>
    <w:rsid w:val="004B729C"/>
    <w:rsid w:val="004B7716"/>
    <w:rsid w:val="004B7C0C"/>
    <w:rsid w:val="004B7C7C"/>
    <w:rsid w:val="004C065C"/>
    <w:rsid w:val="004C144D"/>
    <w:rsid w:val="004C1A13"/>
    <w:rsid w:val="004C3410"/>
    <w:rsid w:val="004C3898"/>
    <w:rsid w:val="004C3950"/>
    <w:rsid w:val="004C3CDE"/>
    <w:rsid w:val="004C3D99"/>
    <w:rsid w:val="004C5187"/>
    <w:rsid w:val="004C5B0F"/>
    <w:rsid w:val="004C5CA6"/>
    <w:rsid w:val="004C6303"/>
    <w:rsid w:val="004C6339"/>
    <w:rsid w:val="004D12FE"/>
    <w:rsid w:val="004D164C"/>
    <w:rsid w:val="004D1A4C"/>
    <w:rsid w:val="004D1D00"/>
    <w:rsid w:val="004D24B5"/>
    <w:rsid w:val="004D295C"/>
    <w:rsid w:val="004D2E88"/>
    <w:rsid w:val="004D35F7"/>
    <w:rsid w:val="004D36B1"/>
    <w:rsid w:val="004D3A82"/>
    <w:rsid w:val="004D44C9"/>
    <w:rsid w:val="004D569B"/>
    <w:rsid w:val="004D5DF8"/>
    <w:rsid w:val="004D5EDA"/>
    <w:rsid w:val="004D6302"/>
    <w:rsid w:val="004D6AB5"/>
    <w:rsid w:val="004D6E7D"/>
    <w:rsid w:val="004D74DB"/>
    <w:rsid w:val="004D774B"/>
    <w:rsid w:val="004D7C7B"/>
    <w:rsid w:val="004D7E48"/>
    <w:rsid w:val="004D7EBD"/>
    <w:rsid w:val="004E0B99"/>
    <w:rsid w:val="004E105D"/>
    <w:rsid w:val="004E107E"/>
    <w:rsid w:val="004E2680"/>
    <w:rsid w:val="004E28F9"/>
    <w:rsid w:val="004E2FA9"/>
    <w:rsid w:val="004E3301"/>
    <w:rsid w:val="004E3ADD"/>
    <w:rsid w:val="004E3E99"/>
    <w:rsid w:val="004E462E"/>
    <w:rsid w:val="004E56DC"/>
    <w:rsid w:val="004E581F"/>
    <w:rsid w:val="004E5B0F"/>
    <w:rsid w:val="004E6E4A"/>
    <w:rsid w:val="004E76F4"/>
    <w:rsid w:val="004E7E0C"/>
    <w:rsid w:val="004F0071"/>
    <w:rsid w:val="004F011F"/>
    <w:rsid w:val="004F075D"/>
    <w:rsid w:val="004F07CA"/>
    <w:rsid w:val="004F0B4E"/>
    <w:rsid w:val="004F0B6C"/>
    <w:rsid w:val="004F2078"/>
    <w:rsid w:val="004F27CD"/>
    <w:rsid w:val="004F3196"/>
    <w:rsid w:val="004F31E6"/>
    <w:rsid w:val="004F3A92"/>
    <w:rsid w:val="004F43FE"/>
    <w:rsid w:val="004F44D6"/>
    <w:rsid w:val="004F4DA3"/>
    <w:rsid w:val="004F5E94"/>
    <w:rsid w:val="004F679B"/>
    <w:rsid w:val="004F6AE3"/>
    <w:rsid w:val="004F7AF3"/>
    <w:rsid w:val="004F7F24"/>
    <w:rsid w:val="004F7F36"/>
    <w:rsid w:val="00500BD9"/>
    <w:rsid w:val="00500D41"/>
    <w:rsid w:val="00501523"/>
    <w:rsid w:val="005015CF"/>
    <w:rsid w:val="005015E8"/>
    <w:rsid w:val="005018C4"/>
    <w:rsid w:val="00501A45"/>
    <w:rsid w:val="005023A8"/>
    <w:rsid w:val="0050368E"/>
    <w:rsid w:val="005039C7"/>
    <w:rsid w:val="00503C93"/>
    <w:rsid w:val="00504C1C"/>
    <w:rsid w:val="0050549B"/>
    <w:rsid w:val="00505E52"/>
    <w:rsid w:val="00505FE4"/>
    <w:rsid w:val="005060BD"/>
    <w:rsid w:val="00506557"/>
    <w:rsid w:val="00506600"/>
    <w:rsid w:val="0050677A"/>
    <w:rsid w:val="00506787"/>
    <w:rsid w:val="005069EE"/>
    <w:rsid w:val="005103AF"/>
    <w:rsid w:val="00510524"/>
    <w:rsid w:val="005105AE"/>
    <w:rsid w:val="005108D8"/>
    <w:rsid w:val="00510B3A"/>
    <w:rsid w:val="00510E17"/>
    <w:rsid w:val="005116F9"/>
    <w:rsid w:val="0051190F"/>
    <w:rsid w:val="00512592"/>
    <w:rsid w:val="00512ED1"/>
    <w:rsid w:val="005131FB"/>
    <w:rsid w:val="0051395A"/>
    <w:rsid w:val="005153A7"/>
    <w:rsid w:val="005159E7"/>
    <w:rsid w:val="00515F52"/>
    <w:rsid w:val="00515FA7"/>
    <w:rsid w:val="00516E5E"/>
    <w:rsid w:val="00517175"/>
    <w:rsid w:val="005174D5"/>
    <w:rsid w:val="00517B8E"/>
    <w:rsid w:val="00521061"/>
    <w:rsid w:val="005211ED"/>
    <w:rsid w:val="005219CF"/>
    <w:rsid w:val="00521D20"/>
    <w:rsid w:val="00522D77"/>
    <w:rsid w:val="00522E42"/>
    <w:rsid w:val="005237AF"/>
    <w:rsid w:val="005238E2"/>
    <w:rsid w:val="00525799"/>
    <w:rsid w:val="00525873"/>
    <w:rsid w:val="00525BB0"/>
    <w:rsid w:val="00526233"/>
    <w:rsid w:val="005265E9"/>
    <w:rsid w:val="005279F8"/>
    <w:rsid w:val="0052F425"/>
    <w:rsid w:val="005301CE"/>
    <w:rsid w:val="00530ABD"/>
    <w:rsid w:val="00530F76"/>
    <w:rsid w:val="0053163D"/>
    <w:rsid w:val="00531E24"/>
    <w:rsid w:val="005320A5"/>
    <w:rsid w:val="00533B84"/>
    <w:rsid w:val="00533C6D"/>
    <w:rsid w:val="005344D9"/>
    <w:rsid w:val="005345D8"/>
    <w:rsid w:val="00534B59"/>
    <w:rsid w:val="00535A27"/>
    <w:rsid w:val="005364D5"/>
    <w:rsid w:val="0053671D"/>
    <w:rsid w:val="00536759"/>
    <w:rsid w:val="005369B9"/>
    <w:rsid w:val="00536B08"/>
    <w:rsid w:val="00537C62"/>
    <w:rsid w:val="00537E14"/>
    <w:rsid w:val="00537E82"/>
    <w:rsid w:val="00540221"/>
    <w:rsid w:val="0054064E"/>
    <w:rsid w:val="00540E92"/>
    <w:rsid w:val="005410EC"/>
    <w:rsid w:val="00541647"/>
    <w:rsid w:val="00541CFF"/>
    <w:rsid w:val="00541D36"/>
    <w:rsid w:val="00542AC2"/>
    <w:rsid w:val="00542E86"/>
    <w:rsid w:val="00543450"/>
    <w:rsid w:val="005436EF"/>
    <w:rsid w:val="00544643"/>
    <w:rsid w:val="005452D4"/>
    <w:rsid w:val="005455E2"/>
    <w:rsid w:val="005457D1"/>
    <w:rsid w:val="00546970"/>
    <w:rsid w:val="005469FF"/>
    <w:rsid w:val="0054785D"/>
    <w:rsid w:val="00547B24"/>
    <w:rsid w:val="0055015C"/>
    <w:rsid w:val="005501B8"/>
    <w:rsid w:val="00550938"/>
    <w:rsid w:val="00550A96"/>
    <w:rsid w:val="00550EEA"/>
    <w:rsid w:val="005511E7"/>
    <w:rsid w:val="005512AA"/>
    <w:rsid w:val="00551C71"/>
    <w:rsid w:val="005522E7"/>
    <w:rsid w:val="005523D6"/>
    <w:rsid w:val="00552560"/>
    <w:rsid w:val="00552970"/>
    <w:rsid w:val="00552CD6"/>
    <w:rsid w:val="005530F1"/>
    <w:rsid w:val="0055395E"/>
    <w:rsid w:val="005539D4"/>
    <w:rsid w:val="00553EB0"/>
    <w:rsid w:val="0055401E"/>
    <w:rsid w:val="00554957"/>
    <w:rsid w:val="00554E19"/>
    <w:rsid w:val="005552F1"/>
    <w:rsid w:val="00555397"/>
    <w:rsid w:val="0055595D"/>
    <w:rsid w:val="005559FD"/>
    <w:rsid w:val="00556164"/>
    <w:rsid w:val="00556629"/>
    <w:rsid w:val="00556F3B"/>
    <w:rsid w:val="005573E0"/>
    <w:rsid w:val="00557ACE"/>
    <w:rsid w:val="00557D24"/>
    <w:rsid w:val="0056121F"/>
    <w:rsid w:val="005615D9"/>
    <w:rsid w:val="00561B3D"/>
    <w:rsid w:val="00561ECD"/>
    <w:rsid w:val="00562020"/>
    <w:rsid w:val="005628BF"/>
    <w:rsid w:val="00562AF5"/>
    <w:rsid w:val="00563AE0"/>
    <w:rsid w:val="00563DFD"/>
    <w:rsid w:val="00565E35"/>
    <w:rsid w:val="0056673F"/>
    <w:rsid w:val="00566F72"/>
    <w:rsid w:val="005670B8"/>
    <w:rsid w:val="0057021F"/>
    <w:rsid w:val="00570BEE"/>
    <w:rsid w:val="0057109A"/>
    <w:rsid w:val="00571A04"/>
    <w:rsid w:val="00571DC3"/>
    <w:rsid w:val="00572235"/>
    <w:rsid w:val="00572505"/>
    <w:rsid w:val="00572748"/>
    <w:rsid w:val="00572882"/>
    <w:rsid w:val="00573350"/>
    <w:rsid w:val="00573B9C"/>
    <w:rsid w:val="00574035"/>
    <w:rsid w:val="00574171"/>
    <w:rsid w:val="00575055"/>
    <w:rsid w:val="0057525C"/>
    <w:rsid w:val="00576169"/>
    <w:rsid w:val="00577020"/>
    <w:rsid w:val="00577246"/>
    <w:rsid w:val="00577729"/>
    <w:rsid w:val="00577BE3"/>
    <w:rsid w:val="005801BA"/>
    <w:rsid w:val="00581F03"/>
    <w:rsid w:val="005823E6"/>
    <w:rsid w:val="00582809"/>
    <w:rsid w:val="00582821"/>
    <w:rsid w:val="0058286A"/>
    <w:rsid w:val="00582A51"/>
    <w:rsid w:val="0058318A"/>
    <w:rsid w:val="0058346B"/>
    <w:rsid w:val="00583E7B"/>
    <w:rsid w:val="005846E0"/>
    <w:rsid w:val="0058486A"/>
    <w:rsid w:val="00584DF2"/>
    <w:rsid w:val="005853F0"/>
    <w:rsid w:val="00586195"/>
    <w:rsid w:val="00586489"/>
    <w:rsid w:val="00586695"/>
    <w:rsid w:val="00586D16"/>
    <w:rsid w:val="00586D5C"/>
    <w:rsid w:val="005875EB"/>
    <w:rsid w:val="0058798C"/>
    <w:rsid w:val="00587E8F"/>
    <w:rsid w:val="005900FA"/>
    <w:rsid w:val="00590A05"/>
    <w:rsid w:val="0059105F"/>
    <w:rsid w:val="005912EF"/>
    <w:rsid w:val="00591669"/>
    <w:rsid w:val="005920FE"/>
    <w:rsid w:val="005928E0"/>
    <w:rsid w:val="00592921"/>
    <w:rsid w:val="0059358E"/>
    <w:rsid w:val="005935A4"/>
    <w:rsid w:val="00593AFF"/>
    <w:rsid w:val="00593B52"/>
    <w:rsid w:val="00594315"/>
    <w:rsid w:val="0059485C"/>
    <w:rsid w:val="005948C2"/>
    <w:rsid w:val="00594B91"/>
    <w:rsid w:val="00595DCA"/>
    <w:rsid w:val="00596B82"/>
    <w:rsid w:val="0059779B"/>
    <w:rsid w:val="00597FCD"/>
    <w:rsid w:val="005A05CA"/>
    <w:rsid w:val="005A0A8C"/>
    <w:rsid w:val="005A0D29"/>
    <w:rsid w:val="005A0EE8"/>
    <w:rsid w:val="005A1195"/>
    <w:rsid w:val="005A17D6"/>
    <w:rsid w:val="005A1F42"/>
    <w:rsid w:val="005A209A"/>
    <w:rsid w:val="005A21F2"/>
    <w:rsid w:val="005A23C4"/>
    <w:rsid w:val="005A2417"/>
    <w:rsid w:val="005A32E5"/>
    <w:rsid w:val="005A343B"/>
    <w:rsid w:val="005A3CE4"/>
    <w:rsid w:val="005A480D"/>
    <w:rsid w:val="005A49AF"/>
    <w:rsid w:val="005A562F"/>
    <w:rsid w:val="005A63BE"/>
    <w:rsid w:val="005A662D"/>
    <w:rsid w:val="005A6ACC"/>
    <w:rsid w:val="005A6D15"/>
    <w:rsid w:val="005A6F5A"/>
    <w:rsid w:val="005A71D3"/>
    <w:rsid w:val="005A7B44"/>
    <w:rsid w:val="005A7F6A"/>
    <w:rsid w:val="005B08B1"/>
    <w:rsid w:val="005B0C8F"/>
    <w:rsid w:val="005B1409"/>
    <w:rsid w:val="005B1BB3"/>
    <w:rsid w:val="005B2837"/>
    <w:rsid w:val="005B2CD9"/>
    <w:rsid w:val="005B2D31"/>
    <w:rsid w:val="005B35D7"/>
    <w:rsid w:val="005B370E"/>
    <w:rsid w:val="005B392A"/>
    <w:rsid w:val="005B3AA3"/>
    <w:rsid w:val="005B3C65"/>
    <w:rsid w:val="005B3D0D"/>
    <w:rsid w:val="005B522F"/>
    <w:rsid w:val="005B54D6"/>
    <w:rsid w:val="005B577C"/>
    <w:rsid w:val="005B68F9"/>
    <w:rsid w:val="005B6F83"/>
    <w:rsid w:val="005B74D8"/>
    <w:rsid w:val="005B76B1"/>
    <w:rsid w:val="005C008A"/>
    <w:rsid w:val="005C0827"/>
    <w:rsid w:val="005C0D08"/>
    <w:rsid w:val="005C1228"/>
    <w:rsid w:val="005C1391"/>
    <w:rsid w:val="005C18FA"/>
    <w:rsid w:val="005C1A3F"/>
    <w:rsid w:val="005C2232"/>
    <w:rsid w:val="005C2754"/>
    <w:rsid w:val="005C2C37"/>
    <w:rsid w:val="005C2DCC"/>
    <w:rsid w:val="005C3BED"/>
    <w:rsid w:val="005C3E1D"/>
    <w:rsid w:val="005C3F37"/>
    <w:rsid w:val="005C4268"/>
    <w:rsid w:val="005C4A6A"/>
    <w:rsid w:val="005C4B2A"/>
    <w:rsid w:val="005C4C82"/>
    <w:rsid w:val="005C4F53"/>
    <w:rsid w:val="005C52AB"/>
    <w:rsid w:val="005C5A1A"/>
    <w:rsid w:val="005C6355"/>
    <w:rsid w:val="005C6BD3"/>
    <w:rsid w:val="005C6CB2"/>
    <w:rsid w:val="005C74FB"/>
    <w:rsid w:val="005C7697"/>
    <w:rsid w:val="005C7C13"/>
    <w:rsid w:val="005C7DC5"/>
    <w:rsid w:val="005D0A82"/>
    <w:rsid w:val="005D1602"/>
    <w:rsid w:val="005D2EA0"/>
    <w:rsid w:val="005D3F3E"/>
    <w:rsid w:val="005D43E8"/>
    <w:rsid w:val="005D59B7"/>
    <w:rsid w:val="005D5AA2"/>
    <w:rsid w:val="005D5EEC"/>
    <w:rsid w:val="005D626D"/>
    <w:rsid w:val="005D63F7"/>
    <w:rsid w:val="005D691A"/>
    <w:rsid w:val="005D6E11"/>
    <w:rsid w:val="005E05D3"/>
    <w:rsid w:val="005E143C"/>
    <w:rsid w:val="005E1901"/>
    <w:rsid w:val="005E1AB3"/>
    <w:rsid w:val="005E1E62"/>
    <w:rsid w:val="005E24F6"/>
    <w:rsid w:val="005E2D82"/>
    <w:rsid w:val="005E33AA"/>
    <w:rsid w:val="005E385F"/>
    <w:rsid w:val="005E4209"/>
    <w:rsid w:val="005E45A1"/>
    <w:rsid w:val="005E50EA"/>
    <w:rsid w:val="005E5582"/>
    <w:rsid w:val="005E5744"/>
    <w:rsid w:val="005E5B81"/>
    <w:rsid w:val="005E5FDC"/>
    <w:rsid w:val="005E60E9"/>
    <w:rsid w:val="005E63BC"/>
    <w:rsid w:val="005E65AE"/>
    <w:rsid w:val="005E65D7"/>
    <w:rsid w:val="005E6F3A"/>
    <w:rsid w:val="005E7AE6"/>
    <w:rsid w:val="005E7DE4"/>
    <w:rsid w:val="005F032D"/>
    <w:rsid w:val="005F0609"/>
    <w:rsid w:val="005F063A"/>
    <w:rsid w:val="005F0BBB"/>
    <w:rsid w:val="005F10EC"/>
    <w:rsid w:val="005F1177"/>
    <w:rsid w:val="005F156C"/>
    <w:rsid w:val="005F1B9A"/>
    <w:rsid w:val="005F1DA6"/>
    <w:rsid w:val="005F20C2"/>
    <w:rsid w:val="005F223E"/>
    <w:rsid w:val="005F2CB1"/>
    <w:rsid w:val="005F3025"/>
    <w:rsid w:val="005F31EA"/>
    <w:rsid w:val="005F35BD"/>
    <w:rsid w:val="005F3EE5"/>
    <w:rsid w:val="005F474C"/>
    <w:rsid w:val="005F526B"/>
    <w:rsid w:val="005F5479"/>
    <w:rsid w:val="005F549A"/>
    <w:rsid w:val="005F609D"/>
    <w:rsid w:val="005F618C"/>
    <w:rsid w:val="005F70BD"/>
    <w:rsid w:val="005F7167"/>
    <w:rsid w:val="006006CD"/>
    <w:rsid w:val="00601AA5"/>
    <w:rsid w:val="00601F69"/>
    <w:rsid w:val="0060283C"/>
    <w:rsid w:val="00604304"/>
    <w:rsid w:val="00604697"/>
    <w:rsid w:val="00604F14"/>
    <w:rsid w:val="006053F1"/>
    <w:rsid w:val="00605930"/>
    <w:rsid w:val="00605A41"/>
    <w:rsid w:val="00605BBA"/>
    <w:rsid w:val="00606DF5"/>
    <w:rsid w:val="006101F6"/>
    <w:rsid w:val="0061023B"/>
    <w:rsid w:val="006107F3"/>
    <w:rsid w:val="00610858"/>
    <w:rsid w:val="00610AE7"/>
    <w:rsid w:val="00611B83"/>
    <w:rsid w:val="00611BD2"/>
    <w:rsid w:val="006123E8"/>
    <w:rsid w:val="006125B0"/>
    <w:rsid w:val="00612C27"/>
    <w:rsid w:val="00613257"/>
    <w:rsid w:val="00613B8C"/>
    <w:rsid w:val="006145DD"/>
    <w:rsid w:val="00615E8E"/>
    <w:rsid w:val="0061690D"/>
    <w:rsid w:val="00616CAC"/>
    <w:rsid w:val="0061776B"/>
    <w:rsid w:val="00620A71"/>
    <w:rsid w:val="00620D80"/>
    <w:rsid w:val="0062107B"/>
    <w:rsid w:val="00621FBF"/>
    <w:rsid w:val="006223D7"/>
    <w:rsid w:val="0062292B"/>
    <w:rsid w:val="00622EC3"/>
    <w:rsid w:val="006234A6"/>
    <w:rsid w:val="006234EC"/>
    <w:rsid w:val="006235BC"/>
    <w:rsid w:val="0062453A"/>
    <w:rsid w:val="00624805"/>
    <w:rsid w:val="006250FE"/>
    <w:rsid w:val="006258D1"/>
    <w:rsid w:val="00625C70"/>
    <w:rsid w:val="00626BB7"/>
    <w:rsid w:val="00626E89"/>
    <w:rsid w:val="006279CD"/>
    <w:rsid w:val="00627B21"/>
    <w:rsid w:val="00630001"/>
    <w:rsid w:val="006311B3"/>
    <w:rsid w:val="006318DA"/>
    <w:rsid w:val="00631CC3"/>
    <w:rsid w:val="00631EBD"/>
    <w:rsid w:val="006325DD"/>
    <w:rsid w:val="006326B3"/>
    <w:rsid w:val="006326CB"/>
    <w:rsid w:val="0063284C"/>
    <w:rsid w:val="00632E0F"/>
    <w:rsid w:val="00632F9A"/>
    <w:rsid w:val="0063357A"/>
    <w:rsid w:val="00633676"/>
    <w:rsid w:val="00633C14"/>
    <w:rsid w:val="00633C19"/>
    <w:rsid w:val="006340A0"/>
    <w:rsid w:val="0063429F"/>
    <w:rsid w:val="00635626"/>
    <w:rsid w:val="00636398"/>
    <w:rsid w:val="00636732"/>
    <w:rsid w:val="006368D3"/>
    <w:rsid w:val="00636E40"/>
    <w:rsid w:val="006377EC"/>
    <w:rsid w:val="0064014C"/>
    <w:rsid w:val="00640486"/>
    <w:rsid w:val="00640B48"/>
    <w:rsid w:val="0064151F"/>
    <w:rsid w:val="00641533"/>
    <w:rsid w:val="0064208D"/>
    <w:rsid w:val="00643475"/>
    <w:rsid w:val="0064364E"/>
    <w:rsid w:val="0064396A"/>
    <w:rsid w:val="006441D3"/>
    <w:rsid w:val="006444F1"/>
    <w:rsid w:val="0064624E"/>
    <w:rsid w:val="0064671A"/>
    <w:rsid w:val="006468A7"/>
    <w:rsid w:val="00646DB6"/>
    <w:rsid w:val="00646DE1"/>
    <w:rsid w:val="00646F12"/>
    <w:rsid w:val="00647083"/>
    <w:rsid w:val="006470AA"/>
    <w:rsid w:val="00647275"/>
    <w:rsid w:val="006478C0"/>
    <w:rsid w:val="00647B25"/>
    <w:rsid w:val="00650AB9"/>
    <w:rsid w:val="00650AC6"/>
    <w:rsid w:val="00650B1A"/>
    <w:rsid w:val="00650DB9"/>
    <w:rsid w:val="00651559"/>
    <w:rsid w:val="0065155B"/>
    <w:rsid w:val="00651E5E"/>
    <w:rsid w:val="006527B4"/>
    <w:rsid w:val="00652CFC"/>
    <w:rsid w:val="00653D09"/>
    <w:rsid w:val="00654ADF"/>
    <w:rsid w:val="00654B43"/>
    <w:rsid w:val="00655197"/>
    <w:rsid w:val="00655661"/>
    <w:rsid w:val="00655684"/>
    <w:rsid w:val="00655733"/>
    <w:rsid w:val="00655ACD"/>
    <w:rsid w:val="00656A92"/>
    <w:rsid w:val="00656AC0"/>
    <w:rsid w:val="00656DDE"/>
    <w:rsid w:val="00657989"/>
    <w:rsid w:val="006579F0"/>
    <w:rsid w:val="00657A75"/>
    <w:rsid w:val="0066011D"/>
    <w:rsid w:val="006607C0"/>
    <w:rsid w:val="006609B7"/>
    <w:rsid w:val="00660E7F"/>
    <w:rsid w:val="006613A6"/>
    <w:rsid w:val="00662234"/>
    <w:rsid w:val="006627A2"/>
    <w:rsid w:val="00662A4C"/>
    <w:rsid w:val="00662D60"/>
    <w:rsid w:val="00662EFD"/>
    <w:rsid w:val="006634E6"/>
    <w:rsid w:val="00663E43"/>
    <w:rsid w:val="00664D08"/>
    <w:rsid w:val="006655EE"/>
    <w:rsid w:val="006657E5"/>
    <w:rsid w:val="00665D1E"/>
    <w:rsid w:val="00666105"/>
    <w:rsid w:val="006665E5"/>
    <w:rsid w:val="006668B6"/>
    <w:rsid w:val="00666BBE"/>
    <w:rsid w:val="006670F6"/>
    <w:rsid w:val="006673F6"/>
    <w:rsid w:val="00667B06"/>
    <w:rsid w:val="00667E50"/>
    <w:rsid w:val="00667EE7"/>
    <w:rsid w:val="006700CB"/>
    <w:rsid w:val="00670103"/>
    <w:rsid w:val="00670756"/>
    <w:rsid w:val="00670922"/>
    <w:rsid w:val="00670BE1"/>
    <w:rsid w:val="00670DFB"/>
    <w:rsid w:val="00671A80"/>
    <w:rsid w:val="006720A1"/>
    <w:rsid w:val="0067218F"/>
    <w:rsid w:val="00672DE5"/>
    <w:rsid w:val="006733AA"/>
    <w:rsid w:val="0067373D"/>
    <w:rsid w:val="00673947"/>
    <w:rsid w:val="00673D57"/>
    <w:rsid w:val="00673E09"/>
    <w:rsid w:val="006741F2"/>
    <w:rsid w:val="006747DB"/>
    <w:rsid w:val="00674CC3"/>
    <w:rsid w:val="006753EF"/>
    <w:rsid w:val="00675502"/>
    <w:rsid w:val="00675C72"/>
    <w:rsid w:val="00675FA6"/>
    <w:rsid w:val="00676578"/>
    <w:rsid w:val="00676596"/>
    <w:rsid w:val="006765AE"/>
    <w:rsid w:val="00676B04"/>
    <w:rsid w:val="00676DD3"/>
    <w:rsid w:val="00676DD8"/>
    <w:rsid w:val="006771F9"/>
    <w:rsid w:val="006776D7"/>
    <w:rsid w:val="00677B7B"/>
    <w:rsid w:val="00677B96"/>
    <w:rsid w:val="00680321"/>
    <w:rsid w:val="0068057A"/>
    <w:rsid w:val="006808AB"/>
    <w:rsid w:val="00681003"/>
    <w:rsid w:val="006817C9"/>
    <w:rsid w:val="0068239A"/>
    <w:rsid w:val="0068240D"/>
    <w:rsid w:val="00682B0B"/>
    <w:rsid w:val="006837D6"/>
    <w:rsid w:val="006839BE"/>
    <w:rsid w:val="00683EA9"/>
    <w:rsid w:val="00683ECE"/>
    <w:rsid w:val="006840EB"/>
    <w:rsid w:val="00684F75"/>
    <w:rsid w:val="00685172"/>
    <w:rsid w:val="006861B8"/>
    <w:rsid w:val="00686C83"/>
    <w:rsid w:val="006870C5"/>
    <w:rsid w:val="00687374"/>
    <w:rsid w:val="00687685"/>
    <w:rsid w:val="006877CD"/>
    <w:rsid w:val="00687B7D"/>
    <w:rsid w:val="0069019F"/>
    <w:rsid w:val="00691ADD"/>
    <w:rsid w:val="006927D3"/>
    <w:rsid w:val="00692F00"/>
    <w:rsid w:val="0069314D"/>
    <w:rsid w:val="00693E06"/>
    <w:rsid w:val="00694268"/>
    <w:rsid w:val="00694487"/>
    <w:rsid w:val="006945C4"/>
    <w:rsid w:val="00694C8B"/>
    <w:rsid w:val="00695124"/>
    <w:rsid w:val="0069513C"/>
    <w:rsid w:val="00695496"/>
    <w:rsid w:val="00695D39"/>
    <w:rsid w:val="00695D4D"/>
    <w:rsid w:val="00695FC2"/>
    <w:rsid w:val="00696021"/>
    <w:rsid w:val="0069649E"/>
    <w:rsid w:val="0069672F"/>
    <w:rsid w:val="00696949"/>
    <w:rsid w:val="006969BF"/>
    <w:rsid w:val="00696CA9"/>
    <w:rsid w:val="00697052"/>
    <w:rsid w:val="00697381"/>
    <w:rsid w:val="0069768D"/>
    <w:rsid w:val="006977CD"/>
    <w:rsid w:val="00697EF3"/>
    <w:rsid w:val="00697F8C"/>
    <w:rsid w:val="006A0648"/>
    <w:rsid w:val="006A0BCE"/>
    <w:rsid w:val="006A1B9B"/>
    <w:rsid w:val="006A30A6"/>
    <w:rsid w:val="006A465C"/>
    <w:rsid w:val="006A46FB"/>
    <w:rsid w:val="006A4E1C"/>
    <w:rsid w:val="006A5225"/>
    <w:rsid w:val="006A5E28"/>
    <w:rsid w:val="006A697B"/>
    <w:rsid w:val="006A6F79"/>
    <w:rsid w:val="006A738C"/>
    <w:rsid w:val="006A7595"/>
    <w:rsid w:val="006A775B"/>
    <w:rsid w:val="006A7814"/>
    <w:rsid w:val="006A7A3B"/>
    <w:rsid w:val="006A7AFF"/>
    <w:rsid w:val="006B015D"/>
    <w:rsid w:val="006B09BB"/>
    <w:rsid w:val="006B0B45"/>
    <w:rsid w:val="006B1296"/>
    <w:rsid w:val="006B1638"/>
    <w:rsid w:val="006B1816"/>
    <w:rsid w:val="006B2099"/>
    <w:rsid w:val="006B2C90"/>
    <w:rsid w:val="006B2E74"/>
    <w:rsid w:val="006B3469"/>
    <w:rsid w:val="006B3D1C"/>
    <w:rsid w:val="006B4D57"/>
    <w:rsid w:val="006B50CF"/>
    <w:rsid w:val="006B51FD"/>
    <w:rsid w:val="006B5343"/>
    <w:rsid w:val="006B55B4"/>
    <w:rsid w:val="006B5720"/>
    <w:rsid w:val="006B574F"/>
    <w:rsid w:val="006B5C84"/>
    <w:rsid w:val="006B5F36"/>
    <w:rsid w:val="006B7356"/>
    <w:rsid w:val="006B77C1"/>
    <w:rsid w:val="006B7C86"/>
    <w:rsid w:val="006C03B8"/>
    <w:rsid w:val="006C05B1"/>
    <w:rsid w:val="006C05FC"/>
    <w:rsid w:val="006C0EC4"/>
    <w:rsid w:val="006C1145"/>
    <w:rsid w:val="006C19FA"/>
    <w:rsid w:val="006C1B7C"/>
    <w:rsid w:val="006C2AC6"/>
    <w:rsid w:val="006C3301"/>
    <w:rsid w:val="006C3330"/>
    <w:rsid w:val="006C3BE8"/>
    <w:rsid w:val="006C3D36"/>
    <w:rsid w:val="006C3E02"/>
    <w:rsid w:val="006C4F96"/>
    <w:rsid w:val="006C50DF"/>
    <w:rsid w:val="006C5415"/>
    <w:rsid w:val="006C553B"/>
    <w:rsid w:val="006C58FF"/>
    <w:rsid w:val="006C5EC9"/>
    <w:rsid w:val="006C6059"/>
    <w:rsid w:val="006C7522"/>
    <w:rsid w:val="006C772C"/>
    <w:rsid w:val="006C7A7F"/>
    <w:rsid w:val="006D0801"/>
    <w:rsid w:val="006D0D6A"/>
    <w:rsid w:val="006D0E6A"/>
    <w:rsid w:val="006D1B1C"/>
    <w:rsid w:val="006D1E3B"/>
    <w:rsid w:val="006D1F2A"/>
    <w:rsid w:val="006D2E75"/>
    <w:rsid w:val="006D3F3C"/>
    <w:rsid w:val="006D4512"/>
    <w:rsid w:val="006D4B2F"/>
    <w:rsid w:val="006D509D"/>
    <w:rsid w:val="006D53A6"/>
    <w:rsid w:val="006D5893"/>
    <w:rsid w:val="006D5CA9"/>
    <w:rsid w:val="006D6126"/>
    <w:rsid w:val="006D6271"/>
    <w:rsid w:val="006D6A19"/>
    <w:rsid w:val="006D6F08"/>
    <w:rsid w:val="006D724B"/>
    <w:rsid w:val="006D73F9"/>
    <w:rsid w:val="006D79F0"/>
    <w:rsid w:val="006E022E"/>
    <w:rsid w:val="006E062C"/>
    <w:rsid w:val="006E0946"/>
    <w:rsid w:val="006E1776"/>
    <w:rsid w:val="006E1C76"/>
    <w:rsid w:val="006E1C82"/>
    <w:rsid w:val="006E26F9"/>
    <w:rsid w:val="006E28B7"/>
    <w:rsid w:val="006E2A9B"/>
    <w:rsid w:val="006E3307"/>
    <w:rsid w:val="006E3310"/>
    <w:rsid w:val="006E3C96"/>
    <w:rsid w:val="006E4DCC"/>
    <w:rsid w:val="006E4E39"/>
    <w:rsid w:val="006E5307"/>
    <w:rsid w:val="006E565E"/>
    <w:rsid w:val="006E5DF3"/>
    <w:rsid w:val="006E673D"/>
    <w:rsid w:val="006E697D"/>
    <w:rsid w:val="006E6984"/>
    <w:rsid w:val="006E6AA8"/>
    <w:rsid w:val="006E74B4"/>
    <w:rsid w:val="006E7952"/>
    <w:rsid w:val="006E7D3B"/>
    <w:rsid w:val="006F1880"/>
    <w:rsid w:val="006F1B70"/>
    <w:rsid w:val="006F1E57"/>
    <w:rsid w:val="006F2361"/>
    <w:rsid w:val="006F341D"/>
    <w:rsid w:val="006F3AAE"/>
    <w:rsid w:val="006F3CDE"/>
    <w:rsid w:val="006F44BB"/>
    <w:rsid w:val="006F4C8A"/>
    <w:rsid w:val="006F51D6"/>
    <w:rsid w:val="006F57FA"/>
    <w:rsid w:val="006F58D4"/>
    <w:rsid w:val="006F6048"/>
    <w:rsid w:val="006F6189"/>
    <w:rsid w:val="006F6582"/>
    <w:rsid w:val="006F72C4"/>
    <w:rsid w:val="0070019F"/>
    <w:rsid w:val="0070024D"/>
    <w:rsid w:val="0070032D"/>
    <w:rsid w:val="00700683"/>
    <w:rsid w:val="00700896"/>
    <w:rsid w:val="0070196E"/>
    <w:rsid w:val="00701D18"/>
    <w:rsid w:val="00701E1F"/>
    <w:rsid w:val="00702237"/>
    <w:rsid w:val="0070346E"/>
    <w:rsid w:val="007037BA"/>
    <w:rsid w:val="00703875"/>
    <w:rsid w:val="00703F69"/>
    <w:rsid w:val="0070402E"/>
    <w:rsid w:val="00704EDB"/>
    <w:rsid w:val="007050CA"/>
    <w:rsid w:val="007059A6"/>
    <w:rsid w:val="00705D5B"/>
    <w:rsid w:val="00705DD8"/>
    <w:rsid w:val="00706101"/>
    <w:rsid w:val="007063A8"/>
    <w:rsid w:val="0070671A"/>
    <w:rsid w:val="007067EA"/>
    <w:rsid w:val="00706D71"/>
    <w:rsid w:val="00707072"/>
    <w:rsid w:val="007075FD"/>
    <w:rsid w:val="00707A5D"/>
    <w:rsid w:val="00707D61"/>
    <w:rsid w:val="00710C21"/>
    <w:rsid w:val="0071141C"/>
    <w:rsid w:val="007114D5"/>
    <w:rsid w:val="0071175C"/>
    <w:rsid w:val="00711F2E"/>
    <w:rsid w:val="00712261"/>
    <w:rsid w:val="00712287"/>
    <w:rsid w:val="0071248C"/>
    <w:rsid w:val="00712772"/>
    <w:rsid w:val="00713C5D"/>
    <w:rsid w:val="00713D8F"/>
    <w:rsid w:val="00714321"/>
    <w:rsid w:val="00714431"/>
    <w:rsid w:val="007148D3"/>
    <w:rsid w:val="0071576C"/>
    <w:rsid w:val="00715A2C"/>
    <w:rsid w:val="00715B9A"/>
    <w:rsid w:val="00716974"/>
    <w:rsid w:val="00717278"/>
    <w:rsid w:val="00717463"/>
    <w:rsid w:val="0071794C"/>
    <w:rsid w:val="007202F6"/>
    <w:rsid w:val="007204B5"/>
    <w:rsid w:val="00720907"/>
    <w:rsid w:val="00720BA9"/>
    <w:rsid w:val="00720E6F"/>
    <w:rsid w:val="00721F42"/>
    <w:rsid w:val="007223CD"/>
    <w:rsid w:val="007226A0"/>
    <w:rsid w:val="00723569"/>
    <w:rsid w:val="00723917"/>
    <w:rsid w:val="00723CE0"/>
    <w:rsid w:val="00723DE5"/>
    <w:rsid w:val="00723F5B"/>
    <w:rsid w:val="0072515D"/>
    <w:rsid w:val="007255CA"/>
    <w:rsid w:val="00725740"/>
    <w:rsid w:val="007257D0"/>
    <w:rsid w:val="00725820"/>
    <w:rsid w:val="00726BBA"/>
    <w:rsid w:val="00726EA6"/>
    <w:rsid w:val="0072709A"/>
    <w:rsid w:val="00727208"/>
    <w:rsid w:val="00727680"/>
    <w:rsid w:val="007279C8"/>
    <w:rsid w:val="00727B7F"/>
    <w:rsid w:val="00731035"/>
    <w:rsid w:val="00731139"/>
    <w:rsid w:val="00731865"/>
    <w:rsid w:val="007324B3"/>
    <w:rsid w:val="00732706"/>
    <w:rsid w:val="0073288A"/>
    <w:rsid w:val="00733BF7"/>
    <w:rsid w:val="007348B1"/>
    <w:rsid w:val="00734FD6"/>
    <w:rsid w:val="007362A6"/>
    <w:rsid w:val="00736794"/>
    <w:rsid w:val="00736D25"/>
    <w:rsid w:val="00736D7D"/>
    <w:rsid w:val="007370BF"/>
    <w:rsid w:val="007371ED"/>
    <w:rsid w:val="00737234"/>
    <w:rsid w:val="00737D15"/>
    <w:rsid w:val="00737EA7"/>
    <w:rsid w:val="0074051C"/>
    <w:rsid w:val="007409A6"/>
    <w:rsid w:val="007409C8"/>
    <w:rsid w:val="00740E58"/>
    <w:rsid w:val="00741248"/>
    <w:rsid w:val="007415E7"/>
    <w:rsid w:val="0074235F"/>
    <w:rsid w:val="00743580"/>
    <w:rsid w:val="00743635"/>
    <w:rsid w:val="00743689"/>
    <w:rsid w:val="00743878"/>
    <w:rsid w:val="007438E8"/>
    <w:rsid w:val="00743BC9"/>
    <w:rsid w:val="00743E35"/>
    <w:rsid w:val="007444BB"/>
    <w:rsid w:val="007445A0"/>
    <w:rsid w:val="00744708"/>
    <w:rsid w:val="007449FF"/>
    <w:rsid w:val="00744D72"/>
    <w:rsid w:val="0074518A"/>
    <w:rsid w:val="0074524B"/>
    <w:rsid w:val="007452A2"/>
    <w:rsid w:val="007457A6"/>
    <w:rsid w:val="00746243"/>
    <w:rsid w:val="00747B3E"/>
    <w:rsid w:val="00747D8B"/>
    <w:rsid w:val="00747EBE"/>
    <w:rsid w:val="00747F46"/>
    <w:rsid w:val="00747F4F"/>
    <w:rsid w:val="00751228"/>
    <w:rsid w:val="00751A3F"/>
    <w:rsid w:val="00753429"/>
    <w:rsid w:val="00753C90"/>
    <w:rsid w:val="00753DF5"/>
    <w:rsid w:val="00753F15"/>
    <w:rsid w:val="00753FE7"/>
    <w:rsid w:val="007542CA"/>
    <w:rsid w:val="00754768"/>
    <w:rsid w:val="00754854"/>
    <w:rsid w:val="00754B52"/>
    <w:rsid w:val="007551BA"/>
    <w:rsid w:val="00755DF5"/>
    <w:rsid w:val="00756731"/>
    <w:rsid w:val="007567CB"/>
    <w:rsid w:val="00756E4A"/>
    <w:rsid w:val="00756E6E"/>
    <w:rsid w:val="00757068"/>
    <w:rsid w:val="007571E1"/>
    <w:rsid w:val="00757765"/>
    <w:rsid w:val="007604B2"/>
    <w:rsid w:val="007606B1"/>
    <w:rsid w:val="00760BE5"/>
    <w:rsid w:val="007626A6"/>
    <w:rsid w:val="007630A2"/>
    <w:rsid w:val="0076318E"/>
    <w:rsid w:val="00763ED1"/>
    <w:rsid w:val="00763FD1"/>
    <w:rsid w:val="00764241"/>
    <w:rsid w:val="00764552"/>
    <w:rsid w:val="0076461D"/>
    <w:rsid w:val="00765281"/>
    <w:rsid w:val="007664CC"/>
    <w:rsid w:val="007669B3"/>
    <w:rsid w:val="00766B87"/>
    <w:rsid w:val="00766BAD"/>
    <w:rsid w:val="007673C5"/>
    <w:rsid w:val="00767B9B"/>
    <w:rsid w:val="007709CD"/>
    <w:rsid w:val="00771AF8"/>
    <w:rsid w:val="00771C46"/>
    <w:rsid w:val="0077209B"/>
    <w:rsid w:val="0077211A"/>
    <w:rsid w:val="007729A2"/>
    <w:rsid w:val="007738B2"/>
    <w:rsid w:val="0077398C"/>
    <w:rsid w:val="00773A6E"/>
    <w:rsid w:val="007740E7"/>
    <w:rsid w:val="0077538E"/>
    <w:rsid w:val="007755F2"/>
    <w:rsid w:val="00775F9E"/>
    <w:rsid w:val="00776939"/>
    <w:rsid w:val="00776971"/>
    <w:rsid w:val="00776BE5"/>
    <w:rsid w:val="007804DA"/>
    <w:rsid w:val="00780534"/>
    <w:rsid w:val="0078056B"/>
    <w:rsid w:val="00780A80"/>
    <w:rsid w:val="0078131F"/>
    <w:rsid w:val="0078177E"/>
    <w:rsid w:val="0078225B"/>
    <w:rsid w:val="00782F9B"/>
    <w:rsid w:val="0078304C"/>
    <w:rsid w:val="007831FE"/>
    <w:rsid w:val="007835A5"/>
    <w:rsid w:val="00783673"/>
    <w:rsid w:val="007845AC"/>
    <w:rsid w:val="007849B5"/>
    <w:rsid w:val="00784DF1"/>
    <w:rsid w:val="00784FC6"/>
    <w:rsid w:val="00785490"/>
    <w:rsid w:val="00786099"/>
    <w:rsid w:val="007863A6"/>
    <w:rsid w:val="0078666B"/>
    <w:rsid w:val="00786AC2"/>
    <w:rsid w:val="00786AEC"/>
    <w:rsid w:val="00786F09"/>
    <w:rsid w:val="00787475"/>
    <w:rsid w:val="007877A5"/>
    <w:rsid w:val="00787CC6"/>
    <w:rsid w:val="00790286"/>
    <w:rsid w:val="00790565"/>
    <w:rsid w:val="00790689"/>
    <w:rsid w:val="00790965"/>
    <w:rsid w:val="00790F02"/>
    <w:rsid w:val="00791535"/>
    <w:rsid w:val="00791657"/>
    <w:rsid w:val="0079174B"/>
    <w:rsid w:val="0079178B"/>
    <w:rsid w:val="00791F50"/>
    <w:rsid w:val="00792137"/>
    <w:rsid w:val="007925EA"/>
    <w:rsid w:val="00792AB7"/>
    <w:rsid w:val="007930EE"/>
    <w:rsid w:val="007933CD"/>
    <w:rsid w:val="00793915"/>
    <w:rsid w:val="00793CD8"/>
    <w:rsid w:val="0079401D"/>
    <w:rsid w:val="007944D1"/>
    <w:rsid w:val="00795026"/>
    <w:rsid w:val="0079589F"/>
    <w:rsid w:val="00795C92"/>
    <w:rsid w:val="00795D7E"/>
    <w:rsid w:val="00796231"/>
    <w:rsid w:val="00796800"/>
    <w:rsid w:val="00796846"/>
    <w:rsid w:val="007968AD"/>
    <w:rsid w:val="00797512"/>
    <w:rsid w:val="00797E1C"/>
    <w:rsid w:val="007A0729"/>
    <w:rsid w:val="007A1CB3"/>
    <w:rsid w:val="007A1D07"/>
    <w:rsid w:val="007A259C"/>
    <w:rsid w:val="007A2F85"/>
    <w:rsid w:val="007A306F"/>
    <w:rsid w:val="007A327E"/>
    <w:rsid w:val="007A3672"/>
    <w:rsid w:val="007A43A6"/>
    <w:rsid w:val="007A46BB"/>
    <w:rsid w:val="007A4796"/>
    <w:rsid w:val="007A5208"/>
    <w:rsid w:val="007A58A6"/>
    <w:rsid w:val="007A5A8B"/>
    <w:rsid w:val="007A5E03"/>
    <w:rsid w:val="007A6488"/>
    <w:rsid w:val="007A682A"/>
    <w:rsid w:val="007A692F"/>
    <w:rsid w:val="007B00DB"/>
    <w:rsid w:val="007B027A"/>
    <w:rsid w:val="007B0A54"/>
    <w:rsid w:val="007B13EA"/>
    <w:rsid w:val="007B180F"/>
    <w:rsid w:val="007B215B"/>
    <w:rsid w:val="007B304B"/>
    <w:rsid w:val="007B31DE"/>
    <w:rsid w:val="007B34CF"/>
    <w:rsid w:val="007B354D"/>
    <w:rsid w:val="007B3835"/>
    <w:rsid w:val="007B3D2D"/>
    <w:rsid w:val="007B4939"/>
    <w:rsid w:val="007B4DE6"/>
    <w:rsid w:val="007B4EFA"/>
    <w:rsid w:val="007B50AE"/>
    <w:rsid w:val="007B51DF"/>
    <w:rsid w:val="007B54D9"/>
    <w:rsid w:val="007B555C"/>
    <w:rsid w:val="007B6718"/>
    <w:rsid w:val="007B67BF"/>
    <w:rsid w:val="007B7878"/>
    <w:rsid w:val="007B7D26"/>
    <w:rsid w:val="007B7D50"/>
    <w:rsid w:val="007C03BF"/>
    <w:rsid w:val="007C05DD"/>
    <w:rsid w:val="007C0853"/>
    <w:rsid w:val="007C14A3"/>
    <w:rsid w:val="007C3544"/>
    <w:rsid w:val="007C3BE0"/>
    <w:rsid w:val="007C3D18"/>
    <w:rsid w:val="007C43E7"/>
    <w:rsid w:val="007C48DB"/>
    <w:rsid w:val="007C4D9C"/>
    <w:rsid w:val="007C60BF"/>
    <w:rsid w:val="007C6A07"/>
    <w:rsid w:val="007C72D2"/>
    <w:rsid w:val="007C75A1"/>
    <w:rsid w:val="007C77A5"/>
    <w:rsid w:val="007D04E5"/>
    <w:rsid w:val="007D08EA"/>
    <w:rsid w:val="007D1048"/>
    <w:rsid w:val="007D1C51"/>
    <w:rsid w:val="007D20CB"/>
    <w:rsid w:val="007D24FF"/>
    <w:rsid w:val="007D2570"/>
    <w:rsid w:val="007D353E"/>
    <w:rsid w:val="007D36C1"/>
    <w:rsid w:val="007D373B"/>
    <w:rsid w:val="007D3FE0"/>
    <w:rsid w:val="007D40EA"/>
    <w:rsid w:val="007D47AC"/>
    <w:rsid w:val="007D4F13"/>
    <w:rsid w:val="007D5695"/>
    <w:rsid w:val="007D5884"/>
    <w:rsid w:val="007D5901"/>
    <w:rsid w:val="007D61F4"/>
    <w:rsid w:val="007D6A4E"/>
    <w:rsid w:val="007D6BD0"/>
    <w:rsid w:val="007D6F09"/>
    <w:rsid w:val="007D73C2"/>
    <w:rsid w:val="007D74A9"/>
    <w:rsid w:val="007D7526"/>
    <w:rsid w:val="007D780F"/>
    <w:rsid w:val="007D7833"/>
    <w:rsid w:val="007D7E5C"/>
    <w:rsid w:val="007D7EF6"/>
    <w:rsid w:val="007E061C"/>
    <w:rsid w:val="007E07A4"/>
    <w:rsid w:val="007E0C90"/>
    <w:rsid w:val="007E0DCB"/>
    <w:rsid w:val="007E0E56"/>
    <w:rsid w:val="007E0FF2"/>
    <w:rsid w:val="007E128B"/>
    <w:rsid w:val="007E17D2"/>
    <w:rsid w:val="007E1A1F"/>
    <w:rsid w:val="007E21DB"/>
    <w:rsid w:val="007E2578"/>
    <w:rsid w:val="007E2DF3"/>
    <w:rsid w:val="007E2EF6"/>
    <w:rsid w:val="007E35E8"/>
    <w:rsid w:val="007E4256"/>
    <w:rsid w:val="007E4610"/>
    <w:rsid w:val="007E4715"/>
    <w:rsid w:val="007E4B89"/>
    <w:rsid w:val="007E4BEB"/>
    <w:rsid w:val="007E4C64"/>
    <w:rsid w:val="007E505B"/>
    <w:rsid w:val="007E52C7"/>
    <w:rsid w:val="007E5414"/>
    <w:rsid w:val="007E6D77"/>
    <w:rsid w:val="007E6DFC"/>
    <w:rsid w:val="007E6F92"/>
    <w:rsid w:val="007E7091"/>
    <w:rsid w:val="007E7104"/>
    <w:rsid w:val="007E72F8"/>
    <w:rsid w:val="007E77DA"/>
    <w:rsid w:val="007E7EC0"/>
    <w:rsid w:val="007F172C"/>
    <w:rsid w:val="007F1C6F"/>
    <w:rsid w:val="007F2B39"/>
    <w:rsid w:val="007F3A71"/>
    <w:rsid w:val="007F46D0"/>
    <w:rsid w:val="007F4803"/>
    <w:rsid w:val="007F4DC6"/>
    <w:rsid w:val="007F5608"/>
    <w:rsid w:val="007F630B"/>
    <w:rsid w:val="007F7406"/>
    <w:rsid w:val="007F749D"/>
    <w:rsid w:val="007F76FF"/>
    <w:rsid w:val="007F783A"/>
    <w:rsid w:val="007F7A32"/>
    <w:rsid w:val="008005AC"/>
    <w:rsid w:val="0080094A"/>
    <w:rsid w:val="00800C34"/>
    <w:rsid w:val="00800D1B"/>
    <w:rsid w:val="00800D1F"/>
    <w:rsid w:val="008011FE"/>
    <w:rsid w:val="0080154D"/>
    <w:rsid w:val="00801AF9"/>
    <w:rsid w:val="00801C3F"/>
    <w:rsid w:val="00801F68"/>
    <w:rsid w:val="0080251F"/>
    <w:rsid w:val="00802A88"/>
    <w:rsid w:val="00802D5A"/>
    <w:rsid w:val="00802F31"/>
    <w:rsid w:val="00803FAE"/>
    <w:rsid w:val="008041FE"/>
    <w:rsid w:val="00804990"/>
    <w:rsid w:val="00804DEA"/>
    <w:rsid w:val="00805274"/>
    <w:rsid w:val="00805AF4"/>
    <w:rsid w:val="00805E1F"/>
    <w:rsid w:val="0080605F"/>
    <w:rsid w:val="00806936"/>
    <w:rsid w:val="0080728D"/>
    <w:rsid w:val="0080729D"/>
    <w:rsid w:val="0080752F"/>
    <w:rsid w:val="00807786"/>
    <w:rsid w:val="00807B4B"/>
    <w:rsid w:val="00807EB1"/>
    <w:rsid w:val="00811FCB"/>
    <w:rsid w:val="00812E29"/>
    <w:rsid w:val="008130C5"/>
    <w:rsid w:val="00813C34"/>
    <w:rsid w:val="00813D9F"/>
    <w:rsid w:val="00814452"/>
    <w:rsid w:val="0081458F"/>
    <w:rsid w:val="00814786"/>
    <w:rsid w:val="00814A2C"/>
    <w:rsid w:val="00814AE8"/>
    <w:rsid w:val="00815108"/>
    <w:rsid w:val="008152DB"/>
    <w:rsid w:val="0081539B"/>
    <w:rsid w:val="008153EE"/>
    <w:rsid w:val="008158D6"/>
    <w:rsid w:val="00816C93"/>
    <w:rsid w:val="00817196"/>
    <w:rsid w:val="00817390"/>
    <w:rsid w:val="008174FC"/>
    <w:rsid w:val="00817854"/>
    <w:rsid w:val="0082034C"/>
    <w:rsid w:val="00820977"/>
    <w:rsid w:val="008213C1"/>
    <w:rsid w:val="00821726"/>
    <w:rsid w:val="00821B17"/>
    <w:rsid w:val="00821C6E"/>
    <w:rsid w:val="00821D86"/>
    <w:rsid w:val="0082320F"/>
    <w:rsid w:val="008235DB"/>
    <w:rsid w:val="0082382A"/>
    <w:rsid w:val="00823A75"/>
    <w:rsid w:val="00823F93"/>
    <w:rsid w:val="0082478B"/>
    <w:rsid w:val="00824AB4"/>
    <w:rsid w:val="00824DB3"/>
    <w:rsid w:val="00825C42"/>
    <w:rsid w:val="00825D25"/>
    <w:rsid w:val="00825EEF"/>
    <w:rsid w:val="00825FD2"/>
    <w:rsid w:val="0082721D"/>
    <w:rsid w:val="00827D6F"/>
    <w:rsid w:val="00827F28"/>
    <w:rsid w:val="00830300"/>
    <w:rsid w:val="008305B7"/>
    <w:rsid w:val="008307D0"/>
    <w:rsid w:val="0083089F"/>
    <w:rsid w:val="008309CE"/>
    <w:rsid w:val="00830AB6"/>
    <w:rsid w:val="00830C2A"/>
    <w:rsid w:val="00831091"/>
    <w:rsid w:val="008310FB"/>
    <w:rsid w:val="00831138"/>
    <w:rsid w:val="00832E74"/>
    <w:rsid w:val="00833BE4"/>
    <w:rsid w:val="0083421C"/>
    <w:rsid w:val="008346A0"/>
    <w:rsid w:val="00834C51"/>
    <w:rsid w:val="00834DBA"/>
    <w:rsid w:val="00835F53"/>
    <w:rsid w:val="008361F8"/>
    <w:rsid w:val="008367E9"/>
    <w:rsid w:val="008369F8"/>
    <w:rsid w:val="008373CE"/>
    <w:rsid w:val="008376AC"/>
    <w:rsid w:val="00837D20"/>
    <w:rsid w:val="00840969"/>
    <w:rsid w:val="0084110C"/>
    <w:rsid w:val="0084138C"/>
    <w:rsid w:val="00841797"/>
    <w:rsid w:val="00841887"/>
    <w:rsid w:val="0084190A"/>
    <w:rsid w:val="00842CF9"/>
    <w:rsid w:val="00842E64"/>
    <w:rsid w:val="00843099"/>
    <w:rsid w:val="0084329E"/>
    <w:rsid w:val="00843428"/>
    <w:rsid w:val="00844240"/>
    <w:rsid w:val="008444E8"/>
    <w:rsid w:val="00844D44"/>
    <w:rsid w:val="00844E80"/>
    <w:rsid w:val="00844FC4"/>
    <w:rsid w:val="0084565B"/>
    <w:rsid w:val="00845E85"/>
    <w:rsid w:val="008467D4"/>
    <w:rsid w:val="00846FE7"/>
    <w:rsid w:val="0084757E"/>
    <w:rsid w:val="00850402"/>
    <w:rsid w:val="00850523"/>
    <w:rsid w:val="00850CC9"/>
    <w:rsid w:val="008516FF"/>
    <w:rsid w:val="00851724"/>
    <w:rsid w:val="00851E71"/>
    <w:rsid w:val="008523B2"/>
    <w:rsid w:val="00852F5F"/>
    <w:rsid w:val="008535ED"/>
    <w:rsid w:val="00853A95"/>
    <w:rsid w:val="00853E10"/>
    <w:rsid w:val="00854000"/>
    <w:rsid w:val="00854766"/>
    <w:rsid w:val="0085485D"/>
    <w:rsid w:val="008550FC"/>
    <w:rsid w:val="008555E8"/>
    <w:rsid w:val="00855B33"/>
    <w:rsid w:val="00856911"/>
    <w:rsid w:val="0085691D"/>
    <w:rsid w:val="008569E4"/>
    <w:rsid w:val="00856D32"/>
    <w:rsid w:val="00856E77"/>
    <w:rsid w:val="00857160"/>
    <w:rsid w:val="00857B89"/>
    <w:rsid w:val="00857E98"/>
    <w:rsid w:val="00860449"/>
    <w:rsid w:val="00860C87"/>
    <w:rsid w:val="00861678"/>
    <w:rsid w:val="00861B96"/>
    <w:rsid w:val="00862317"/>
    <w:rsid w:val="00862D23"/>
    <w:rsid w:val="00863BDF"/>
    <w:rsid w:val="0086413F"/>
    <w:rsid w:val="00864259"/>
    <w:rsid w:val="00864535"/>
    <w:rsid w:val="00864A3A"/>
    <w:rsid w:val="008654E6"/>
    <w:rsid w:val="00866C85"/>
    <w:rsid w:val="00866D73"/>
    <w:rsid w:val="0086740E"/>
    <w:rsid w:val="008677FD"/>
    <w:rsid w:val="008678F1"/>
    <w:rsid w:val="00867BC6"/>
    <w:rsid w:val="0087006E"/>
    <w:rsid w:val="00870310"/>
    <w:rsid w:val="00870675"/>
    <w:rsid w:val="008706D4"/>
    <w:rsid w:val="0087092A"/>
    <w:rsid w:val="00870B45"/>
    <w:rsid w:val="00870F8A"/>
    <w:rsid w:val="00871526"/>
    <w:rsid w:val="00871671"/>
    <w:rsid w:val="008719A4"/>
    <w:rsid w:val="00871D23"/>
    <w:rsid w:val="008731C4"/>
    <w:rsid w:val="00874312"/>
    <w:rsid w:val="0087437C"/>
    <w:rsid w:val="008747C1"/>
    <w:rsid w:val="00874EFB"/>
    <w:rsid w:val="00875CD7"/>
    <w:rsid w:val="00875CE0"/>
    <w:rsid w:val="00876B4D"/>
    <w:rsid w:val="00876D54"/>
    <w:rsid w:val="00876FE3"/>
    <w:rsid w:val="00877633"/>
    <w:rsid w:val="00877F18"/>
    <w:rsid w:val="008803C6"/>
    <w:rsid w:val="00880405"/>
    <w:rsid w:val="0088217C"/>
    <w:rsid w:val="00883462"/>
    <w:rsid w:val="00883A57"/>
    <w:rsid w:val="00884319"/>
    <w:rsid w:val="008847FC"/>
    <w:rsid w:val="00885471"/>
    <w:rsid w:val="00885511"/>
    <w:rsid w:val="008859A6"/>
    <w:rsid w:val="00885CBD"/>
    <w:rsid w:val="00886C06"/>
    <w:rsid w:val="00886E35"/>
    <w:rsid w:val="00887B2F"/>
    <w:rsid w:val="0089029B"/>
    <w:rsid w:val="00892E44"/>
    <w:rsid w:val="0089354E"/>
    <w:rsid w:val="00893D98"/>
    <w:rsid w:val="00893E55"/>
    <w:rsid w:val="00893F16"/>
    <w:rsid w:val="008941D7"/>
    <w:rsid w:val="008941E3"/>
    <w:rsid w:val="00894A88"/>
    <w:rsid w:val="00895288"/>
    <w:rsid w:val="008952E0"/>
    <w:rsid w:val="00895316"/>
    <w:rsid w:val="00895386"/>
    <w:rsid w:val="00895B96"/>
    <w:rsid w:val="00896581"/>
    <w:rsid w:val="008965EE"/>
    <w:rsid w:val="008967C9"/>
    <w:rsid w:val="00896A50"/>
    <w:rsid w:val="00896D78"/>
    <w:rsid w:val="00897C82"/>
    <w:rsid w:val="00897D0E"/>
    <w:rsid w:val="00897E53"/>
    <w:rsid w:val="00897F3D"/>
    <w:rsid w:val="008A0820"/>
    <w:rsid w:val="008A0B62"/>
    <w:rsid w:val="008A1499"/>
    <w:rsid w:val="008A1B90"/>
    <w:rsid w:val="008A1F40"/>
    <w:rsid w:val="008A21FF"/>
    <w:rsid w:val="008A2590"/>
    <w:rsid w:val="008A2928"/>
    <w:rsid w:val="008A2C48"/>
    <w:rsid w:val="008A2CE2"/>
    <w:rsid w:val="008A30AC"/>
    <w:rsid w:val="008A3322"/>
    <w:rsid w:val="008A35DF"/>
    <w:rsid w:val="008A3680"/>
    <w:rsid w:val="008A40EA"/>
    <w:rsid w:val="008A44B8"/>
    <w:rsid w:val="008A48F5"/>
    <w:rsid w:val="008A4B1A"/>
    <w:rsid w:val="008A51A8"/>
    <w:rsid w:val="008A54C7"/>
    <w:rsid w:val="008A5BB7"/>
    <w:rsid w:val="008A6277"/>
    <w:rsid w:val="008A62FC"/>
    <w:rsid w:val="008A6C76"/>
    <w:rsid w:val="008A6CEF"/>
    <w:rsid w:val="008A733C"/>
    <w:rsid w:val="008A7404"/>
    <w:rsid w:val="008A77D8"/>
    <w:rsid w:val="008B0017"/>
    <w:rsid w:val="008B0483"/>
    <w:rsid w:val="008B120C"/>
    <w:rsid w:val="008B2212"/>
    <w:rsid w:val="008B2D51"/>
    <w:rsid w:val="008B2D5D"/>
    <w:rsid w:val="008B3002"/>
    <w:rsid w:val="008B334F"/>
    <w:rsid w:val="008B49FB"/>
    <w:rsid w:val="008B4D02"/>
    <w:rsid w:val="008B51A0"/>
    <w:rsid w:val="008B54D2"/>
    <w:rsid w:val="008B57D2"/>
    <w:rsid w:val="008B592A"/>
    <w:rsid w:val="008B594B"/>
    <w:rsid w:val="008B63F0"/>
    <w:rsid w:val="008B6DA2"/>
    <w:rsid w:val="008B76DD"/>
    <w:rsid w:val="008B7B5C"/>
    <w:rsid w:val="008C03EE"/>
    <w:rsid w:val="008C0C99"/>
    <w:rsid w:val="008C112C"/>
    <w:rsid w:val="008C125C"/>
    <w:rsid w:val="008C1499"/>
    <w:rsid w:val="008C1554"/>
    <w:rsid w:val="008C15F6"/>
    <w:rsid w:val="008C1BBE"/>
    <w:rsid w:val="008C1C99"/>
    <w:rsid w:val="008C1F83"/>
    <w:rsid w:val="008C2017"/>
    <w:rsid w:val="008C2800"/>
    <w:rsid w:val="008C2DF0"/>
    <w:rsid w:val="008C2F3F"/>
    <w:rsid w:val="008C301A"/>
    <w:rsid w:val="008C3333"/>
    <w:rsid w:val="008C4580"/>
    <w:rsid w:val="008C4958"/>
    <w:rsid w:val="008C4BAA"/>
    <w:rsid w:val="008C4CC7"/>
    <w:rsid w:val="008C523D"/>
    <w:rsid w:val="008C55D3"/>
    <w:rsid w:val="008C5D75"/>
    <w:rsid w:val="008C5EB7"/>
    <w:rsid w:val="008C676D"/>
    <w:rsid w:val="008C6AAD"/>
    <w:rsid w:val="008C6AE8"/>
    <w:rsid w:val="008C6D90"/>
    <w:rsid w:val="008C7573"/>
    <w:rsid w:val="008C7E87"/>
    <w:rsid w:val="008D0022"/>
    <w:rsid w:val="008D00A5"/>
    <w:rsid w:val="008D0119"/>
    <w:rsid w:val="008D131A"/>
    <w:rsid w:val="008D1B90"/>
    <w:rsid w:val="008D22E1"/>
    <w:rsid w:val="008D2A2E"/>
    <w:rsid w:val="008D2D6C"/>
    <w:rsid w:val="008D34F1"/>
    <w:rsid w:val="008D39D8"/>
    <w:rsid w:val="008D3E0D"/>
    <w:rsid w:val="008D3E8E"/>
    <w:rsid w:val="008D41E5"/>
    <w:rsid w:val="008D4900"/>
    <w:rsid w:val="008D5886"/>
    <w:rsid w:val="008D60D9"/>
    <w:rsid w:val="008D621A"/>
    <w:rsid w:val="008D6D1A"/>
    <w:rsid w:val="008D6F46"/>
    <w:rsid w:val="008D76F0"/>
    <w:rsid w:val="008E03A0"/>
    <w:rsid w:val="008E065E"/>
    <w:rsid w:val="008E0927"/>
    <w:rsid w:val="008E1909"/>
    <w:rsid w:val="008E190D"/>
    <w:rsid w:val="008E19C3"/>
    <w:rsid w:val="008E2AA4"/>
    <w:rsid w:val="008E2B19"/>
    <w:rsid w:val="008E2EC4"/>
    <w:rsid w:val="008E3702"/>
    <w:rsid w:val="008E3949"/>
    <w:rsid w:val="008E43E7"/>
    <w:rsid w:val="008E4D25"/>
    <w:rsid w:val="008E536D"/>
    <w:rsid w:val="008E5B6C"/>
    <w:rsid w:val="008E610C"/>
    <w:rsid w:val="008E638A"/>
    <w:rsid w:val="008E7431"/>
    <w:rsid w:val="008E7DF2"/>
    <w:rsid w:val="008F06EF"/>
    <w:rsid w:val="008F0A0F"/>
    <w:rsid w:val="008F0B65"/>
    <w:rsid w:val="008F10E4"/>
    <w:rsid w:val="008F154B"/>
    <w:rsid w:val="008F1624"/>
    <w:rsid w:val="008F1C4E"/>
    <w:rsid w:val="008F1EAB"/>
    <w:rsid w:val="008F1F58"/>
    <w:rsid w:val="008F2244"/>
    <w:rsid w:val="008F2B2F"/>
    <w:rsid w:val="008F33DC"/>
    <w:rsid w:val="008F35DC"/>
    <w:rsid w:val="008F3650"/>
    <w:rsid w:val="008F391C"/>
    <w:rsid w:val="008F3AAE"/>
    <w:rsid w:val="008F424B"/>
    <w:rsid w:val="008F4759"/>
    <w:rsid w:val="008F477F"/>
    <w:rsid w:val="008F513A"/>
    <w:rsid w:val="008F57FD"/>
    <w:rsid w:val="008F5DC2"/>
    <w:rsid w:val="008F77BD"/>
    <w:rsid w:val="008F780B"/>
    <w:rsid w:val="008F7D32"/>
    <w:rsid w:val="009002D6"/>
    <w:rsid w:val="0090083A"/>
    <w:rsid w:val="00900A40"/>
    <w:rsid w:val="00900A50"/>
    <w:rsid w:val="009020C6"/>
    <w:rsid w:val="009022FB"/>
    <w:rsid w:val="00902350"/>
    <w:rsid w:val="00902388"/>
    <w:rsid w:val="00903280"/>
    <w:rsid w:val="009032A7"/>
    <w:rsid w:val="0090336B"/>
    <w:rsid w:val="00903BE0"/>
    <w:rsid w:val="00904257"/>
    <w:rsid w:val="00904D81"/>
    <w:rsid w:val="00904EA9"/>
    <w:rsid w:val="00904F9B"/>
    <w:rsid w:val="009053AA"/>
    <w:rsid w:val="00905BF6"/>
    <w:rsid w:val="00906277"/>
    <w:rsid w:val="00906288"/>
    <w:rsid w:val="009064E4"/>
    <w:rsid w:val="00906939"/>
    <w:rsid w:val="00906ACB"/>
    <w:rsid w:val="00907749"/>
    <w:rsid w:val="0090791A"/>
    <w:rsid w:val="00907BCB"/>
    <w:rsid w:val="00910513"/>
    <w:rsid w:val="00910B7D"/>
    <w:rsid w:val="00910CFF"/>
    <w:rsid w:val="00910EA2"/>
    <w:rsid w:val="00911A80"/>
    <w:rsid w:val="00911CAE"/>
    <w:rsid w:val="00911DFB"/>
    <w:rsid w:val="009127D3"/>
    <w:rsid w:val="00913484"/>
    <w:rsid w:val="00913820"/>
    <w:rsid w:val="009138B5"/>
    <w:rsid w:val="009139D9"/>
    <w:rsid w:val="009146FB"/>
    <w:rsid w:val="00914AD8"/>
    <w:rsid w:val="00914AF4"/>
    <w:rsid w:val="00914D30"/>
    <w:rsid w:val="00916079"/>
    <w:rsid w:val="009160EA"/>
    <w:rsid w:val="0091630A"/>
    <w:rsid w:val="00916B9E"/>
    <w:rsid w:val="00916EBC"/>
    <w:rsid w:val="009170D4"/>
    <w:rsid w:val="0091762F"/>
    <w:rsid w:val="00917AB3"/>
    <w:rsid w:val="00917CE9"/>
    <w:rsid w:val="00920BF2"/>
    <w:rsid w:val="00922010"/>
    <w:rsid w:val="00922306"/>
    <w:rsid w:val="00922326"/>
    <w:rsid w:val="00922E49"/>
    <w:rsid w:val="00923070"/>
    <w:rsid w:val="0092314E"/>
    <w:rsid w:val="00923DBC"/>
    <w:rsid w:val="00925B99"/>
    <w:rsid w:val="0092609A"/>
    <w:rsid w:val="009260C7"/>
    <w:rsid w:val="0092633E"/>
    <w:rsid w:val="009266E3"/>
    <w:rsid w:val="00926C4C"/>
    <w:rsid w:val="0092702D"/>
    <w:rsid w:val="0092760E"/>
    <w:rsid w:val="00927629"/>
    <w:rsid w:val="00930380"/>
    <w:rsid w:val="00930BA8"/>
    <w:rsid w:val="00930C76"/>
    <w:rsid w:val="00931135"/>
    <w:rsid w:val="0093123A"/>
    <w:rsid w:val="00931795"/>
    <w:rsid w:val="009317F6"/>
    <w:rsid w:val="00931BD9"/>
    <w:rsid w:val="0093294D"/>
    <w:rsid w:val="009331FA"/>
    <w:rsid w:val="00933A54"/>
    <w:rsid w:val="00934290"/>
    <w:rsid w:val="0093477B"/>
    <w:rsid w:val="009347F5"/>
    <w:rsid w:val="009350B2"/>
    <w:rsid w:val="009351B7"/>
    <w:rsid w:val="0093523A"/>
    <w:rsid w:val="00935753"/>
    <w:rsid w:val="00935F2C"/>
    <w:rsid w:val="00936545"/>
    <w:rsid w:val="009367B9"/>
    <w:rsid w:val="009368F3"/>
    <w:rsid w:val="009370FC"/>
    <w:rsid w:val="009373CA"/>
    <w:rsid w:val="009375B6"/>
    <w:rsid w:val="009378D2"/>
    <w:rsid w:val="00940DA9"/>
    <w:rsid w:val="00940FF5"/>
    <w:rsid w:val="00941247"/>
    <w:rsid w:val="00941636"/>
    <w:rsid w:val="00942492"/>
    <w:rsid w:val="009426DE"/>
    <w:rsid w:val="009427D2"/>
    <w:rsid w:val="00943671"/>
    <w:rsid w:val="00943742"/>
    <w:rsid w:val="009445B0"/>
    <w:rsid w:val="00944772"/>
    <w:rsid w:val="00944819"/>
    <w:rsid w:val="00944D4D"/>
    <w:rsid w:val="00944DD2"/>
    <w:rsid w:val="00945C05"/>
    <w:rsid w:val="00945E1F"/>
    <w:rsid w:val="00945FC7"/>
    <w:rsid w:val="0094658A"/>
    <w:rsid w:val="0094659D"/>
    <w:rsid w:val="00946884"/>
    <w:rsid w:val="00946945"/>
    <w:rsid w:val="00946B2F"/>
    <w:rsid w:val="00946C30"/>
    <w:rsid w:val="009473E4"/>
    <w:rsid w:val="00947713"/>
    <w:rsid w:val="00947984"/>
    <w:rsid w:val="00950231"/>
    <w:rsid w:val="0095069D"/>
    <w:rsid w:val="00950DE7"/>
    <w:rsid w:val="0095124D"/>
    <w:rsid w:val="009513A6"/>
    <w:rsid w:val="00951663"/>
    <w:rsid w:val="009523FE"/>
    <w:rsid w:val="0095343E"/>
    <w:rsid w:val="00953594"/>
    <w:rsid w:val="00953920"/>
    <w:rsid w:val="00953D47"/>
    <w:rsid w:val="00953D8C"/>
    <w:rsid w:val="00955952"/>
    <w:rsid w:val="00955A79"/>
    <w:rsid w:val="00956166"/>
    <w:rsid w:val="0095681E"/>
    <w:rsid w:val="00956A23"/>
    <w:rsid w:val="009570B7"/>
    <w:rsid w:val="00957215"/>
    <w:rsid w:val="009572D4"/>
    <w:rsid w:val="00960110"/>
    <w:rsid w:val="009606F5"/>
    <w:rsid w:val="00960745"/>
    <w:rsid w:val="009609C2"/>
    <w:rsid w:val="00960B2E"/>
    <w:rsid w:val="009611FE"/>
    <w:rsid w:val="009612B5"/>
    <w:rsid w:val="00961501"/>
    <w:rsid w:val="00961921"/>
    <w:rsid w:val="00961ED7"/>
    <w:rsid w:val="00962AED"/>
    <w:rsid w:val="0096430A"/>
    <w:rsid w:val="00964C89"/>
    <w:rsid w:val="0096554B"/>
    <w:rsid w:val="009656BA"/>
    <w:rsid w:val="0096584A"/>
    <w:rsid w:val="00965AF8"/>
    <w:rsid w:val="00965C39"/>
    <w:rsid w:val="009660BD"/>
    <w:rsid w:val="0096679B"/>
    <w:rsid w:val="00966846"/>
    <w:rsid w:val="00966B77"/>
    <w:rsid w:val="00967233"/>
    <w:rsid w:val="009705DC"/>
    <w:rsid w:val="009708E8"/>
    <w:rsid w:val="00970F70"/>
    <w:rsid w:val="00971EEB"/>
    <w:rsid w:val="00971F08"/>
    <w:rsid w:val="00971F12"/>
    <w:rsid w:val="00972236"/>
    <w:rsid w:val="0097240E"/>
    <w:rsid w:val="009728EB"/>
    <w:rsid w:val="00972D11"/>
    <w:rsid w:val="00972E01"/>
    <w:rsid w:val="00972F50"/>
    <w:rsid w:val="0097358E"/>
    <w:rsid w:val="00973F8E"/>
    <w:rsid w:val="009740E3"/>
    <w:rsid w:val="00974761"/>
    <w:rsid w:val="00975622"/>
    <w:rsid w:val="009759BB"/>
    <w:rsid w:val="0097603D"/>
    <w:rsid w:val="00976949"/>
    <w:rsid w:val="00976E35"/>
    <w:rsid w:val="00977D3C"/>
    <w:rsid w:val="00977EEC"/>
    <w:rsid w:val="00980382"/>
    <w:rsid w:val="00980477"/>
    <w:rsid w:val="00980CEA"/>
    <w:rsid w:val="00981725"/>
    <w:rsid w:val="00981BEB"/>
    <w:rsid w:val="00982056"/>
    <w:rsid w:val="009833B5"/>
    <w:rsid w:val="00983995"/>
    <w:rsid w:val="009844EA"/>
    <w:rsid w:val="00984678"/>
    <w:rsid w:val="009847AD"/>
    <w:rsid w:val="0098499B"/>
    <w:rsid w:val="00984CB4"/>
    <w:rsid w:val="009850F0"/>
    <w:rsid w:val="00985253"/>
    <w:rsid w:val="009853B3"/>
    <w:rsid w:val="00985963"/>
    <w:rsid w:val="00985B1D"/>
    <w:rsid w:val="00985DFA"/>
    <w:rsid w:val="0098788D"/>
    <w:rsid w:val="009900D3"/>
    <w:rsid w:val="00990630"/>
    <w:rsid w:val="009909E8"/>
    <w:rsid w:val="00990C0B"/>
    <w:rsid w:val="00991732"/>
    <w:rsid w:val="00991761"/>
    <w:rsid w:val="009917E6"/>
    <w:rsid w:val="00991B33"/>
    <w:rsid w:val="00991C06"/>
    <w:rsid w:val="0099227F"/>
    <w:rsid w:val="00992292"/>
    <w:rsid w:val="0099255E"/>
    <w:rsid w:val="00992FFF"/>
    <w:rsid w:val="00993583"/>
    <w:rsid w:val="009940C6"/>
    <w:rsid w:val="00994B63"/>
    <w:rsid w:val="00994DCA"/>
    <w:rsid w:val="00994F33"/>
    <w:rsid w:val="00995157"/>
    <w:rsid w:val="00995381"/>
    <w:rsid w:val="00995551"/>
    <w:rsid w:val="00995952"/>
    <w:rsid w:val="00995DB9"/>
    <w:rsid w:val="009960EC"/>
    <w:rsid w:val="00996A55"/>
    <w:rsid w:val="00996D3C"/>
    <w:rsid w:val="00996E49"/>
    <w:rsid w:val="009970DD"/>
    <w:rsid w:val="0099716A"/>
    <w:rsid w:val="00997D6B"/>
    <w:rsid w:val="009A0508"/>
    <w:rsid w:val="009A0DC3"/>
    <w:rsid w:val="009A0FBA"/>
    <w:rsid w:val="009A1601"/>
    <w:rsid w:val="009A18F6"/>
    <w:rsid w:val="009A1A21"/>
    <w:rsid w:val="009A284D"/>
    <w:rsid w:val="009A37FA"/>
    <w:rsid w:val="009A3BB6"/>
    <w:rsid w:val="009A462D"/>
    <w:rsid w:val="009A52E1"/>
    <w:rsid w:val="009A538C"/>
    <w:rsid w:val="009A580E"/>
    <w:rsid w:val="009A5CBA"/>
    <w:rsid w:val="009A5CD3"/>
    <w:rsid w:val="009A649C"/>
    <w:rsid w:val="009A67A3"/>
    <w:rsid w:val="009A695C"/>
    <w:rsid w:val="009A6B23"/>
    <w:rsid w:val="009A6B8E"/>
    <w:rsid w:val="009A6C25"/>
    <w:rsid w:val="009A7A58"/>
    <w:rsid w:val="009A7BA3"/>
    <w:rsid w:val="009A7E88"/>
    <w:rsid w:val="009B10BF"/>
    <w:rsid w:val="009B1C90"/>
    <w:rsid w:val="009B1F30"/>
    <w:rsid w:val="009B24EB"/>
    <w:rsid w:val="009B313B"/>
    <w:rsid w:val="009B3AC2"/>
    <w:rsid w:val="009B42C5"/>
    <w:rsid w:val="009B4760"/>
    <w:rsid w:val="009B4DF4"/>
    <w:rsid w:val="009B564E"/>
    <w:rsid w:val="009B63D9"/>
    <w:rsid w:val="009B658A"/>
    <w:rsid w:val="009B66E5"/>
    <w:rsid w:val="009B67E4"/>
    <w:rsid w:val="009B6EA3"/>
    <w:rsid w:val="009B7560"/>
    <w:rsid w:val="009B7E07"/>
    <w:rsid w:val="009B7E87"/>
    <w:rsid w:val="009C0169"/>
    <w:rsid w:val="009C0464"/>
    <w:rsid w:val="009C075D"/>
    <w:rsid w:val="009C1197"/>
    <w:rsid w:val="009C14EF"/>
    <w:rsid w:val="009C1923"/>
    <w:rsid w:val="009C1DC2"/>
    <w:rsid w:val="009C23C6"/>
    <w:rsid w:val="009C2FF4"/>
    <w:rsid w:val="009C304D"/>
    <w:rsid w:val="009C3241"/>
    <w:rsid w:val="009C3698"/>
    <w:rsid w:val="009C3A11"/>
    <w:rsid w:val="009C3A35"/>
    <w:rsid w:val="009C3E7B"/>
    <w:rsid w:val="009C403E"/>
    <w:rsid w:val="009C44AB"/>
    <w:rsid w:val="009C4596"/>
    <w:rsid w:val="009C488B"/>
    <w:rsid w:val="009C60F9"/>
    <w:rsid w:val="009C6869"/>
    <w:rsid w:val="009C7347"/>
    <w:rsid w:val="009C73EA"/>
    <w:rsid w:val="009C7497"/>
    <w:rsid w:val="009C7C0A"/>
    <w:rsid w:val="009C7FD0"/>
    <w:rsid w:val="009D08C3"/>
    <w:rsid w:val="009D0947"/>
    <w:rsid w:val="009D1174"/>
    <w:rsid w:val="009D1C18"/>
    <w:rsid w:val="009D2288"/>
    <w:rsid w:val="009D2B83"/>
    <w:rsid w:val="009D30C7"/>
    <w:rsid w:val="009D41E7"/>
    <w:rsid w:val="009D44A3"/>
    <w:rsid w:val="009D4D84"/>
    <w:rsid w:val="009D4FF0"/>
    <w:rsid w:val="009D516C"/>
    <w:rsid w:val="009D616E"/>
    <w:rsid w:val="009D618D"/>
    <w:rsid w:val="009D6CB2"/>
    <w:rsid w:val="009D703C"/>
    <w:rsid w:val="009D70DA"/>
    <w:rsid w:val="009D718F"/>
    <w:rsid w:val="009D7276"/>
    <w:rsid w:val="009D7363"/>
    <w:rsid w:val="009D757D"/>
    <w:rsid w:val="009D7EAB"/>
    <w:rsid w:val="009E00CD"/>
    <w:rsid w:val="009E068F"/>
    <w:rsid w:val="009E0D60"/>
    <w:rsid w:val="009E0F4A"/>
    <w:rsid w:val="009E14E0"/>
    <w:rsid w:val="009E189C"/>
    <w:rsid w:val="009E19D7"/>
    <w:rsid w:val="009E1EDF"/>
    <w:rsid w:val="009E294D"/>
    <w:rsid w:val="009E35DB"/>
    <w:rsid w:val="009E4328"/>
    <w:rsid w:val="009E46FE"/>
    <w:rsid w:val="009E470A"/>
    <w:rsid w:val="009E474A"/>
    <w:rsid w:val="009E47A3"/>
    <w:rsid w:val="009E5A39"/>
    <w:rsid w:val="009E5B25"/>
    <w:rsid w:val="009E5CDE"/>
    <w:rsid w:val="009E62C3"/>
    <w:rsid w:val="009E6786"/>
    <w:rsid w:val="009E6C16"/>
    <w:rsid w:val="009E72CB"/>
    <w:rsid w:val="009E741C"/>
    <w:rsid w:val="009E768E"/>
    <w:rsid w:val="009E78D4"/>
    <w:rsid w:val="009F08F3"/>
    <w:rsid w:val="009F0D9C"/>
    <w:rsid w:val="009F0EB4"/>
    <w:rsid w:val="009F2A47"/>
    <w:rsid w:val="009F344F"/>
    <w:rsid w:val="009F3595"/>
    <w:rsid w:val="009F3C00"/>
    <w:rsid w:val="009F3D99"/>
    <w:rsid w:val="009F3E30"/>
    <w:rsid w:val="009F43A4"/>
    <w:rsid w:val="009F4467"/>
    <w:rsid w:val="009F4588"/>
    <w:rsid w:val="009F4A7B"/>
    <w:rsid w:val="009F4B9C"/>
    <w:rsid w:val="009F4D88"/>
    <w:rsid w:val="009F4FC3"/>
    <w:rsid w:val="009F68BC"/>
    <w:rsid w:val="00A01009"/>
    <w:rsid w:val="00A01862"/>
    <w:rsid w:val="00A0241D"/>
    <w:rsid w:val="00A024E0"/>
    <w:rsid w:val="00A031D8"/>
    <w:rsid w:val="00A0334C"/>
    <w:rsid w:val="00A0343C"/>
    <w:rsid w:val="00A039AE"/>
    <w:rsid w:val="00A03B17"/>
    <w:rsid w:val="00A03B2A"/>
    <w:rsid w:val="00A04108"/>
    <w:rsid w:val="00A041A6"/>
    <w:rsid w:val="00A0426B"/>
    <w:rsid w:val="00A048A8"/>
    <w:rsid w:val="00A04F49"/>
    <w:rsid w:val="00A05C79"/>
    <w:rsid w:val="00A05CBE"/>
    <w:rsid w:val="00A06173"/>
    <w:rsid w:val="00A0648D"/>
    <w:rsid w:val="00A064CC"/>
    <w:rsid w:val="00A06C1D"/>
    <w:rsid w:val="00A07341"/>
    <w:rsid w:val="00A07734"/>
    <w:rsid w:val="00A079A3"/>
    <w:rsid w:val="00A07B7E"/>
    <w:rsid w:val="00A07D58"/>
    <w:rsid w:val="00A103F6"/>
    <w:rsid w:val="00A10869"/>
    <w:rsid w:val="00A1097D"/>
    <w:rsid w:val="00A10A71"/>
    <w:rsid w:val="00A10A96"/>
    <w:rsid w:val="00A10B78"/>
    <w:rsid w:val="00A11344"/>
    <w:rsid w:val="00A11BA5"/>
    <w:rsid w:val="00A121F2"/>
    <w:rsid w:val="00A12CD5"/>
    <w:rsid w:val="00A12D08"/>
    <w:rsid w:val="00A12D2E"/>
    <w:rsid w:val="00A12F1F"/>
    <w:rsid w:val="00A13481"/>
    <w:rsid w:val="00A13E54"/>
    <w:rsid w:val="00A142C3"/>
    <w:rsid w:val="00A148B7"/>
    <w:rsid w:val="00A153BD"/>
    <w:rsid w:val="00A156FF"/>
    <w:rsid w:val="00A1678E"/>
    <w:rsid w:val="00A1694E"/>
    <w:rsid w:val="00A17956"/>
    <w:rsid w:val="00A17F01"/>
    <w:rsid w:val="00A17F63"/>
    <w:rsid w:val="00A200AB"/>
    <w:rsid w:val="00A20736"/>
    <w:rsid w:val="00A2076C"/>
    <w:rsid w:val="00A20DEC"/>
    <w:rsid w:val="00A21793"/>
    <w:rsid w:val="00A2193B"/>
    <w:rsid w:val="00A22269"/>
    <w:rsid w:val="00A22BDA"/>
    <w:rsid w:val="00A22F81"/>
    <w:rsid w:val="00A230FD"/>
    <w:rsid w:val="00A2351A"/>
    <w:rsid w:val="00A23DDA"/>
    <w:rsid w:val="00A23E94"/>
    <w:rsid w:val="00A264A9"/>
    <w:rsid w:val="00A268EA"/>
    <w:rsid w:val="00A26DCF"/>
    <w:rsid w:val="00A2773D"/>
    <w:rsid w:val="00A27785"/>
    <w:rsid w:val="00A27AD2"/>
    <w:rsid w:val="00A27F34"/>
    <w:rsid w:val="00A30187"/>
    <w:rsid w:val="00A30319"/>
    <w:rsid w:val="00A30824"/>
    <w:rsid w:val="00A31E94"/>
    <w:rsid w:val="00A31EC9"/>
    <w:rsid w:val="00A324C5"/>
    <w:rsid w:val="00A32BEC"/>
    <w:rsid w:val="00A343E1"/>
    <w:rsid w:val="00A3448A"/>
    <w:rsid w:val="00A34773"/>
    <w:rsid w:val="00A34885"/>
    <w:rsid w:val="00A34DE0"/>
    <w:rsid w:val="00A35140"/>
    <w:rsid w:val="00A35A65"/>
    <w:rsid w:val="00A35D99"/>
    <w:rsid w:val="00A36150"/>
    <w:rsid w:val="00A36297"/>
    <w:rsid w:val="00A36CF2"/>
    <w:rsid w:val="00A40193"/>
    <w:rsid w:val="00A40E90"/>
    <w:rsid w:val="00A411BC"/>
    <w:rsid w:val="00A41646"/>
    <w:rsid w:val="00A41851"/>
    <w:rsid w:val="00A41E2B"/>
    <w:rsid w:val="00A42D75"/>
    <w:rsid w:val="00A42EDB"/>
    <w:rsid w:val="00A42EE9"/>
    <w:rsid w:val="00A43219"/>
    <w:rsid w:val="00A434C8"/>
    <w:rsid w:val="00A451DB"/>
    <w:rsid w:val="00A45B74"/>
    <w:rsid w:val="00A45F3E"/>
    <w:rsid w:val="00A4641C"/>
    <w:rsid w:val="00A4689B"/>
    <w:rsid w:val="00A4690B"/>
    <w:rsid w:val="00A4741A"/>
    <w:rsid w:val="00A50CFF"/>
    <w:rsid w:val="00A50D1D"/>
    <w:rsid w:val="00A514BC"/>
    <w:rsid w:val="00A51813"/>
    <w:rsid w:val="00A51BC9"/>
    <w:rsid w:val="00A51BF5"/>
    <w:rsid w:val="00A51C6A"/>
    <w:rsid w:val="00A529FE"/>
    <w:rsid w:val="00A52E1D"/>
    <w:rsid w:val="00A52FC5"/>
    <w:rsid w:val="00A545B7"/>
    <w:rsid w:val="00A5528C"/>
    <w:rsid w:val="00A564CD"/>
    <w:rsid w:val="00A568D7"/>
    <w:rsid w:val="00A57BF5"/>
    <w:rsid w:val="00A60426"/>
    <w:rsid w:val="00A6071C"/>
    <w:rsid w:val="00A60D3A"/>
    <w:rsid w:val="00A61499"/>
    <w:rsid w:val="00A61BD7"/>
    <w:rsid w:val="00A61D6E"/>
    <w:rsid w:val="00A621F0"/>
    <w:rsid w:val="00A62611"/>
    <w:rsid w:val="00A62703"/>
    <w:rsid w:val="00A62A77"/>
    <w:rsid w:val="00A632D5"/>
    <w:rsid w:val="00A63483"/>
    <w:rsid w:val="00A63872"/>
    <w:rsid w:val="00A642C6"/>
    <w:rsid w:val="00A64BC7"/>
    <w:rsid w:val="00A653D7"/>
    <w:rsid w:val="00A657D7"/>
    <w:rsid w:val="00A65FEC"/>
    <w:rsid w:val="00A660AC"/>
    <w:rsid w:val="00A66622"/>
    <w:rsid w:val="00A66BC1"/>
    <w:rsid w:val="00A66CFE"/>
    <w:rsid w:val="00A66E7D"/>
    <w:rsid w:val="00A66F45"/>
    <w:rsid w:val="00A679C1"/>
    <w:rsid w:val="00A67A90"/>
    <w:rsid w:val="00A67AD1"/>
    <w:rsid w:val="00A67E6C"/>
    <w:rsid w:val="00A700C1"/>
    <w:rsid w:val="00A70C09"/>
    <w:rsid w:val="00A71B99"/>
    <w:rsid w:val="00A71ED2"/>
    <w:rsid w:val="00A72658"/>
    <w:rsid w:val="00A72709"/>
    <w:rsid w:val="00A72CE3"/>
    <w:rsid w:val="00A735E2"/>
    <w:rsid w:val="00A739D0"/>
    <w:rsid w:val="00A73DA5"/>
    <w:rsid w:val="00A74251"/>
    <w:rsid w:val="00A742BC"/>
    <w:rsid w:val="00A74657"/>
    <w:rsid w:val="00A7484C"/>
    <w:rsid w:val="00A749D0"/>
    <w:rsid w:val="00A7520B"/>
    <w:rsid w:val="00A753CA"/>
    <w:rsid w:val="00A758FC"/>
    <w:rsid w:val="00A7594E"/>
    <w:rsid w:val="00A75A8E"/>
    <w:rsid w:val="00A75BBD"/>
    <w:rsid w:val="00A761D4"/>
    <w:rsid w:val="00A76996"/>
    <w:rsid w:val="00A76E41"/>
    <w:rsid w:val="00A76FDA"/>
    <w:rsid w:val="00A77C01"/>
    <w:rsid w:val="00A77EC4"/>
    <w:rsid w:val="00A80002"/>
    <w:rsid w:val="00A80102"/>
    <w:rsid w:val="00A823E4"/>
    <w:rsid w:val="00A83492"/>
    <w:rsid w:val="00A838A7"/>
    <w:rsid w:val="00A84E20"/>
    <w:rsid w:val="00A854E0"/>
    <w:rsid w:val="00A85E5A"/>
    <w:rsid w:val="00A85E92"/>
    <w:rsid w:val="00A867C6"/>
    <w:rsid w:val="00A87657"/>
    <w:rsid w:val="00A87707"/>
    <w:rsid w:val="00A8787E"/>
    <w:rsid w:val="00A87CFA"/>
    <w:rsid w:val="00A87DFD"/>
    <w:rsid w:val="00A908FC"/>
    <w:rsid w:val="00A91095"/>
    <w:rsid w:val="00A91195"/>
    <w:rsid w:val="00A918F6"/>
    <w:rsid w:val="00A9190B"/>
    <w:rsid w:val="00A91982"/>
    <w:rsid w:val="00A91A3E"/>
    <w:rsid w:val="00A91B0D"/>
    <w:rsid w:val="00A92139"/>
    <w:rsid w:val="00A92762"/>
    <w:rsid w:val="00A92879"/>
    <w:rsid w:val="00A9296A"/>
    <w:rsid w:val="00A92B71"/>
    <w:rsid w:val="00A92F65"/>
    <w:rsid w:val="00A935E9"/>
    <w:rsid w:val="00A9376C"/>
    <w:rsid w:val="00A9442A"/>
    <w:rsid w:val="00A94A2B"/>
    <w:rsid w:val="00A9510F"/>
    <w:rsid w:val="00A958B5"/>
    <w:rsid w:val="00A958FF"/>
    <w:rsid w:val="00A95C3A"/>
    <w:rsid w:val="00A95E5E"/>
    <w:rsid w:val="00A962D3"/>
    <w:rsid w:val="00A96DE2"/>
    <w:rsid w:val="00A9754F"/>
    <w:rsid w:val="00A979BC"/>
    <w:rsid w:val="00A97D1F"/>
    <w:rsid w:val="00A97DD4"/>
    <w:rsid w:val="00AA0076"/>
    <w:rsid w:val="00AA016F"/>
    <w:rsid w:val="00AA041B"/>
    <w:rsid w:val="00AA0662"/>
    <w:rsid w:val="00AA0A8C"/>
    <w:rsid w:val="00AA1ED6"/>
    <w:rsid w:val="00AA21AA"/>
    <w:rsid w:val="00AA2314"/>
    <w:rsid w:val="00AA2456"/>
    <w:rsid w:val="00AA265C"/>
    <w:rsid w:val="00AA467A"/>
    <w:rsid w:val="00AA51D6"/>
    <w:rsid w:val="00AA5538"/>
    <w:rsid w:val="00AA5EBD"/>
    <w:rsid w:val="00AA653C"/>
    <w:rsid w:val="00AA68DA"/>
    <w:rsid w:val="00AA6E81"/>
    <w:rsid w:val="00AB0490"/>
    <w:rsid w:val="00AB0646"/>
    <w:rsid w:val="00AB0BC8"/>
    <w:rsid w:val="00AB0D71"/>
    <w:rsid w:val="00AB109D"/>
    <w:rsid w:val="00AB11CA"/>
    <w:rsid w:val="00AB14D9"/>
    <w:rsid w:val="00AB1C8F"/>
    <w:rsid w:val="00AB222B"/>
    <w:rsid w:val="00AB31A0"/>
    <w:rsid w:val="00AB33DD"/>
    <w:rsid w:val="00AB36DA"/>
    <w:rsid w:val="00AB38E5"/>
    <w:rsid w:val="00AB4AB8"/>
    <w:rsid w:val="00AB4EB1"/>
    <w:rsid w:val="00AB529C"/>
    <w:rsid w:val="00AB52E7"/>
    <w:rsid w:val="00AB5A64"/>
    <w:rsid w:val="00AB612E"/>
    <w:rsid w:val="00AB6405"/>
    <w:rsid w:val="00AB655E"/>
    <w:rsid w:val="00AB66B7"/>
    <w:rsid w:val="00AB69D8"/>
    <w:rsid w:val="00AB6A31"/>
    <w:rsid w:val="00AB70AD"/>
    <w:rsid w:val="00AB7245"/>
    <w:rsid w:val="00AB7526"/>
    <w:rsid w:val="00AB76C0"/>
    <w:rsid w:val="00AC007F"/>
    <w:rsid w:val="00AC0C44"/>
    <w:rsid w:val="00AC1062"/>
    <w:rsid w:val="00AC15DF"/>
    <w:rsid w:val="00AC1715"/>
    <w:rsid w:val="00AC18B7"/>
    <w:rsid w:val="00AC2ECD"/>
    <w:rsid w:val="00AC3119"/>
    <w:rsid w:val="00AC34B3"/>
    <w:rsid w:val="00AC40AA"/>
    <w:rsid w:val="00AC49FB"/>
    <w:rsid w:val="00AC4C01"/>
    <w:rsid w:val="00AC5711"/>
    <w:rsid w:val="00AC572D"/>
    <w:rsid w:val="00AC577B"/>
    <w:rsid w:val="00AC5A10"/>
    <w:rsid w:val="00AC5B5E"/>
    <w:rsid w:val="00AC5D03"/>
    <w:rsid w:val="00AC5FDD"/>
    <w:rsid w:val="00AC6676"/>
    <w:rsid w:val="00AC6D47"/>
    <w:rsid w:val="00AC7593"/>
    <w:rsid w:val="00AD0AA3"/>
    <w:rsid w:val="00AD0B54"/>
    <w:rsid w:val="00AD0E6A"/>
    <w:rsid w:val="00AD0F18"/>
    <w:rsid w:val="00AD0F77"/>
    <w:rsid w:val="00AD18B2"/>
    <w:rsid w:val="00AD2ED0"/>
    <w:rsid w:val="00AD302C"/>
    <w:rsid w:val="00AD3603"/>
    <w:rsid w:val="00AD3F94"/>
    <w:rsid w:val="00AD4A5A"/>
    <w:rsid w:val="00AD5E95"/>
    <w:rsid w:val="00AD6F08"/>
    <w:rsid w:val="00AD7739"/>
    <w:rsid w:val="00AE07AE"/>
    <w:rsid w:val="00AE114C"/>
    <w:rsid w:val="00AE144D"/>
    <w:rsid w:val="00AE1529"/>
    <w:rsid w:val="00AE1722"/>
    <w:rsid w:val="00AE17AE"/>
    <w:rsid w:val="00AE1C23"/>
    <w:rsid w:val="00AE1DB1"/>
    <w:rsid w:val="00AE27AC"/>
    <w:rsid w:val="00AE32BB"/>
    <w:rsid w:val="00AE3469"/>
    <w:rsid w:val="00AE40E0"/>
    <w:rsid w:val="00AE4DBA"/>
    <w:rsid w:val="00AE4F07"/>
    <w:rsid w:val="00AE52C7"/>
    <w:rsid w:val="00AE52DF"/>
    <w:rsid w:val="00AE5F8D"/>
    <w:rsid w:val="00AE6720"/>
    <w:rsid w:val="00AE6945"/>
    <w:rsid w:val="00AE6A52"/>
    <w:rsid w:val="00AF0165"/>
    <w:rsid w:val="00AF040C"/>
    <w:rsid w:val="00AF05C8"/>
    <w:rsid w:val="00AF0FF5"/>
    <w:rsid w:val="00AF130A"/>
    <w:rsid w:val="00AF1C5D"/>
    <w:rsid w:val="00AF225F"/>
    <w:rsid w:val="00AF2851"/>
    <w:rsid w:val="00AF2E59"/>
    <w:rsid w:val="00AF321A"/>
    <w:rsid w:val="00AF3260"/>
    <w:rsid w:val="00AF33D7"/>
    <w:rsid w:val="00AF370B"/>
    <w:rsid w:val="00AF372D"/>
    <w:rsid w:val="00AF3F6B"/>
    <w:rsid w:val="00AF42D7"/>
    <w:rsid w:val="00AF4363"/>
    <w:rsid w:val="00AF4B63"/>
    <w:rsid w:val="00AF5592"/>
    <w:rsid w:val="00AF584A"/>
    <w:rsid w:val="00AF592D"/>
    <w:rsid w:val="00AF6934"/>
    <w:rsid w:val="00AF6C90"/>
    <w:rsid w:val="00AF6DB5"/>
    <w:rsid w:val="00AF76F1"/>
    <w:rsid w:val="00AF7754"/>
    <w:rsid w:val="00B002A3"/>
    <w:rsid w:val="00B006FE"/>
    <w:rsid w:val="00B00770"/>
    <w:rsid w:val="00B007CB"/>
    <w:rsid w:val="00B00B67"/>
    <w:rsid w:val="00B019A9"/>
    <w:rsid w:val="00B01C61"/>
    <w:rsid w:val="00B028D2"/>
    <w:rsid w:val="00B02AA9"/>
    <w:rsid w:val="00B02BBB"/>
    <w:rsid w:val="00B02F16"/>
    <w:rsid w:val="00B02FA3"/>
    <w:rsid w:val="00B035CC"/>
    <w:rsid w:val="00B0363A"/>
    <w:rsid w:val="00B04088"/>
    <w:rsid w:val="00B04222"/>
    <w:rsid w:val="00B04C28"/>
    <w:rsid w:val="00B05084"/>
    <w:rsid w:val="00B05790"/>
    <w:rsid w:val="00B05895"/>
    <w:rsid w:val="00B05DC4"/>
    <w:rsid w:val="00B0687D"/>
    <w:rsid w:val="00B06B0A"/>
    <w:rsid w:val="00B06D86"/>
    <w:rsid w:val="00B07816"/>
    <w:rsid w:val="00B109B3"/>
    <w:rsid w:val="00B10F76"/>
    <w:rsid w:val="00B11A77"/>
    <w:rsid w:val="00B12188"/>
    <w:rsid w:val="00B12ADF"/>
    <w:rsid w:val="00B13A84"/>
    <w:rsid w:val="00B13B07"/>
    <w:rsid w:val="00B13C4B"/>
    <w:rsid w:val="00B14198"/>
    <w:rsid w:val="00B142E3"/>
    <w:rsid w:val="00B146AB"/>
    <w:rsid w:val="00B14AE1"/>
    <w:rsid w:val="00B15459"/>
    <w:rsid w:val="00B157F9"/>
    <w:rsid w:val="00B15E62"/>
    <w:rsid w:val="00B164B0"/>
    <w:rsid w:val="00B16722"/>
    <w:rsid w:val="00B16DE6"/>
    <w:rsid w:val="00B174EF"/>
    <w:rsid w:val="00B17521"/>
    <w:rsid w:val="00B177C2"/>
    <w:rsid w:val="00B17EEA"/>
    <w:rsid w:val="00B17F5A"/>
    <w:rsid w:val="00B20256"/>
    <w:rsid w:val="00B2052B"/>
    <w:rsid w:val="00B20708"/>
    <w:rsid w:val="00B208B7"/>
    <w:rsid w:val="00B20906"/>
    <w:rsid w:val="00B2090B"/>
    <w:rsid w:val="00B20ACE"/>
    <w:rsid w:val="00B20D09"/>
    <w:rsid w:val="00B22677"/>
    <w:rsid w:val="00B2270A"/>
    <w:rsid w:val="00B23009"/>
    <w:rsid w:val="00B230F7"/>
    <w:rsid w:val="00B2365B"/>
    <w:rsid w:val="00B238D5"/>
    <w:rsid w:val="00B24236"/>
    <w:rsid w:val="00B2460D"/>
    <w:rsid w:val="00B24EF4"/>
    <w:rsid w:val="00B257E3"/>
    <w:rsid w:val="00B25ABB"/>
    <w:rsid w:val="00B25CA6"/>
    <w:rsid w:val="00B26D41"/>
    <w:rsid w:val="00B2763F"/>
    <w:rsid w:val="00B27AAC"/>
    <w:rsid w:val="00B27DDE"/>
    <w:rsid w:val="00B27ED5"/>
    <w:rsid w:val="00B27ED7"/>
    <w:rsid w:val="00B27F56"/>
    <w:rsid w:val="00B30929"/>
    <w:rsid w:val="00B30DD4"/>
    <w:rsid w:val="00B30FE2"/>
    <w:rsid w:val="00B319E8"/>
    <w:rsid w:val="00B31C2F"/>
    <w:rsid w:val="00B32C4E"/>
    <w:rsid w:val="00B33844"/>
    <w:rsid w:val="00B338EC"/>
    <w:rsid w:val="00B34017"/>
    <w:rsid w:val="00B34325"/>
    <w:rsid w:val="00B34EAC"/>
    <w:rsid w:val="00B372AA"/>
    <w:rsid w:val="00B374D7"/>
    <w:rsid w:val="00B40445"/>
    <w:rsid w:val="00B409E0"/>
    <w:rsid w:val="00B414EB"/>
    <w:rsid w:val="00B41888"/>
    <w:rsid w:val="00B41A3A"/>
    <w:rsid w:val="00B41C97"/>
    <w:rsid w:val="00B41D22"/>
    <w:rsid w:val="00B42341"/>
    <w:rsid w:val="00B42372"/>
    <w:rsid w:val="00B42893"/>
    <w:rsid w:val="00B4309E"/>
    <w:rsid w:val="00B435D1"/>
    <w:rsid w:val="00B45A52"/>
    <w:rsid w:val="00B45F83"/>
    <w:rsid w:val="00B46175"/>
    <w:rsid w:val="00B463F8"/>
    <w:rsid w:val="00B464F0"/>
    <w:rsid w:val="00B4791E"/>
    <w:rsid w:val="00B47979"/>
    <w:rsid w:val="00B47BAC"/>
    <w:rsid w:val="00B50381"/>
    <w:rsid w:val="00B50A0B"/>
    <w:rsid w:val="00B514FE"/>
    <w:rsid w:val="00B5382F"/>
    <w:rsid w:val="00B53891"/>
    <w:rsid w:val="00B5409A"/>
    <w:rsid w:val="00B54297"/>
    <w:rsid w:val="00B54456"/>
    <w:rsid w:val="00B545E0"/>
    <w:rsid w:val="00B548B7"/>
    <w:rsid w:val="00B548CE"/>
    <w:rsid w:val="00B548FF"/>
    <w:rsid w:val="00B55067"/>
    <w:rsid w:val="00B555D6"/>
    <w:rsid w:val="00B560B3"/>
    <w:rsid w:val="00B5672B"/>
    <w:rsid w:val="00B56812"/>
    <w:rsid w:val="00B56929"/>
    <w:rsid w:val="00B56952"/>
    <w:rsid w:val="00B56C45"/>
    <w:rsid w:val="00B573BC"/>
    <w:rsid w:val="00B57971"/>
    <w:rsid w:val="00B5799D"/>
    <w:rsid w:val="00B57DB7"/>
    <w:rsid w:val="00B60009"/>
    <w:rsid w:val="00B609F3"/>
    <w:rsid w:val="00B61484"/>
    <w:rsid w:val="00B61607"/>
    <w:rsid w:val="00B6173E"/>
    <w:rsid w:val="00B61C31"/>
    <w:rsid w:val="00B625F5"/>
    <w:rsid w:val="00B62DA4"/>
    <w:rsid w:val="00B62E69"/>
    <w:rsid w:val="00B63077"/>
    <w:rsid w:val="00B63398"/>
    <w:rsid w:val="00B636FC"/>
    <w:rsid w:val="00B63BAC"/>
    <w:rsid w:val="00B63F4F"/>
    <w:rsid w:val="00B64845"/>
    <w:rsid w:val="00B64B23"/>
    <w:rsid w:val="00B65210"/>
    <w:rsid w:val="00B655EA"/>
    <w:rsid w:val="00B65692"/>
    <w:rsid w:val="00B65DA7"/>
    <w:rsid w:val="00B66043"/>
    <w:rsid w:val="00B664C7"/>
    <w:rsid w:val="00B671E8"/>
    <w:rsid w:val="00B67A83"/>
    <w:rsid w:val="00B67ACC"/>
    <w:rsid w:val="00B67D6A"/>
    <w:rsid w:val="00B701C0"/>
    <w:rsid w:val="00B703A3"/>
    <w:rsid w:val="00B713EF"/>
    <w:rsid w:val="00B72160"/>
    <w:rsid w:val="00B72568"/>
    <w:rsid w:val="00B734E4"/>
    <w:rsid w:val="00B739F6"/>
    <w:rsid w:val="00B73B0B"/>
    <w:rsid w:val="00B73C22"/>
    <w:rsid w:val="00B7583B"/>
    <w:rsid w:val="00B75B46"/>
    <w:rsid w:val="00B75E97"/>
    <w:rsid w:val="00B76867"/>
    <w:rsid w:val="00B76E5B"/>
    <w:rsid w:val="00B77CD3"/>
    <w:rsid w:val="00B77D10"/>
    <w:rsid w:val="00B77D81"/>
    <w:rsid w:val="00B77ED4"/>
    <w:rsid w:val="00B8039E"/>
    <w:rsid w:val="00B80774"/>
    <w:rsid w:val="00B81648"/>
    <w:rsid w:val="00B81737"/>
    <w:rsid w:val="00B81A6C"/>
    <w:rsid w:val="00B81B41"/>
    <w:rsid w:val="00B81F00"/>
    <w:rsid w:val="00B82038"/>
    <w:rsid w:val="00B822E1"/>
    <w:rsid w:val="00B826FF"/>
    <w:rsid w:val="00B83887"/>
    <w:rsid w:val="00B841CD"/>
    <w:rsid w:val="00B84981"/>
    <w:rsid w:val="00B8504B"/>
    <w:rsid w:val="00B85068"/>
    <w:rsid w:val="00B852EE"/>
    <w:rsid w:val="00B85CD2"/>
    <w:rsid w:val="00B85D36"/>
    <w:rsid w:val="00B85DE5"/>
    <w:rsid w:val="00B86727"/>
    <w:rsid w:val="00B86A03"/>
    <w:rsid w:val="00B86CAA"/>
    <w:rsid w:val="00B878D5"/>
    <w:rsid w:val="00B900B2"/>
    <w:rsid w:val="00B9040B"/>
    <w:rsid w:val="00B905A7"/>
    <w:rsid w:val="00B905D9"/>
    <w:rsid w:val="00B9080C"/>
    <w:rsid w:val="00B90F73"/>
    <w:rsid w:val="00B92714"/>
    <w:rsid w:val="00B92F3E"/>
    <w:rsid w:val="00B930FC"/>
    <w:rsid w:val="00B933D0"/>
    <w:rsid w:val="00B93B59"/>
    <w:rsid w:val="00B9406A"/>
    <w:rsid w:val="00B9417F"/>
    <w:rsid w:val="00B94573"/>
    <w:rsid w:val="00B95EB9"/>
    <w:rsid w:val="00B96241"/>
    <w:rsid w:val="00BA04A7"/>
    <w:rsid w:val="00BA0DD4"/>
    <w:rsid w:val="00BA21EC"/>
    <w:rsid w:val="00BA2280"/>
    <w:rsid w:val="00BA2A08"/>
    <w:rsid w:val="00BA334A"/>
    <w:rsid w:val="00BA374F"/>
    <w:rsid w:val="00BA3872"/>
    <w:rsid w:val="00BA3DF0"/>
    <w:rsid w:val="00BA4E58"/>
    <w:rsid w:val="00BA4FDA"/>
    <w:rsid w:val="00BA547C"/>
    <w:rsid w:val="00BA56D2"/>
    <w:rsid w:val="00BA57C1"/>
    <w:rsid w:val="00BA59DD"/>
    <w:rsid w:val="00BA5AEC"/>
    <w:rsid w:val="00BA5C89"/>
    <w:rsid w:val="00BA6170"/>
    <w:rsid w:val="00BA690D"/>
    <w:rsid w:val="00BA69B3"/>
    <w:rsid w:val="00BA6CD6"/>
    <w:rsid w:val="00BA76E0"/>
    <w:rsid w:val="00BB00ED"/>
    <w:rsid w:val="00BB086B"/>
    <w:rsid w:val="00BB0C9C"/>
    <w:rsid w:val="00BB14D4"/>
    <w:rsid w:val="00BB281C"/>
    <w:rsid w:val="00BB2A25"/>
    <w:rsid w:val="00BB2FB5"/>
    <w:rsid w:val="00BB496A"/>
    <w:rsid w:val="00BB4A2F"/>
    <w:rsid w:val="00BB51E9"/>
    <w:rsid w:val="00BB579B"/>
    <w:rsid w:val="00BB5BEF"/>
    <w:rsid w:val="00BB5F6C"/>
    <w:rsid w:val="00BB6CC3"/>
    <w:rsid w:val="00BB748D"/>
    <w:rsid w:val="00BB757C"/>
    <w:rsid w:val="00BB7CC8"/>
    <w:rsid w:val="00BC041D"/>
    <w:rsid w:val="00BC0732"/>
    <w:rsid w:val="00BC0899"/>
    <w:rsid w:val="00BC0E33"/>
    <w:rsid w:val="00BC0FDC"/>
    <w:rsid w:val="00BC1097"/>
    <w:rsid w:val="00BC1C31"/>
    <w:rsid w:val="00BC207F"/>
    <w:rsid w:val="00BC22BE"/>
    <w:rsid w:val="00BC3053"/>
    <w:rsid w:val="00BC35FA"/>
    <w:rsid w:val="00BC3B6A"/>
    <w:rsid w:val="00BC3BC7"/>
    <w:rsid w:val="00BC3C35"/>
    <w:rsid w:val="00BC3F61"/>
    <w:rsid w:val="00BC4627"/>
    <w:rsid w:val="00BC4D2E"/>
    <w:rsid w:val="00BC4E7D"/>
    <w:rsid w:val="00BC59E3"/>
    <w:rsid w:val="00BC5D33"/>
    <w:rsid w:val="00BC68E6"/>
    <w:rsid w:val="00BC6DED"/>
    <w:rsid w:val="00BC7F4A"/>
    <w:rsid w:val="00BD0B30"/>
    <w:rsid w:val="00BD0E2A"/>
    <w:rsid w:val="00BD107C"/>
    <w:rsid w:val="00BD1EBE"/>
    <w:rsid w:val="00BD34BC"/>
    <w:rsid w:val="00BD36BE"/>
    <w:rsid w:val="00BD3D09"/>
    <w:rsid w:val="00BD3DC2"/>
    <w:rsid w:val="00BD403F"/>
    <w:rsid w:val="00BD48AC"/>
    <w:rsid w:val="00BD4CDE"/>
    <w:rsid w:val="00BD5040"/>
    <w:rsid w:val="00BD50BA"/>
    <w:rsid w:val="00BD544B"/>
    <w:rsid w:val="00BD5494"/>
    <w:rsid w:val="00BD5F1A"/>
    <w:rsid w:val="00BD6278"/>
    <w:rsid w:val="00BD67EA"/>
    <w:rsid w:val="00BD70AB"/>
    <w:rsid w:val="00BD7161"/>
    <w:rsid w:val="00BD7A9D"/>
    <w:rsid w:val="00BD7CB6"/>
    <w:rsid w:val="00BE043E"/>
    <w:rsid w:val="00BE1234"/>
    <w:rsid w:val="00BE1ED6"/>
    <w:rsid w:val="00BE21A8"/>
    <w:rsid w:val="00BE2EFE"/>
    <w:rsid w:val="00BE2FA6"/>
    <w:rsid w:val="00BE3097"/>
    <w:rsid w:val="00BE333F"/>
    <w:rsid w:val="00BE34D4"/>
    <w:rsid w:val="00BE472E"/>
    <w:rsid w:val="00BE49B0"/>
    <w:rsid w:val="00BE4F69"/>
    <w:rsid w:val="00BE4F7C"/>
    <w:rsid w:val="00BE5D1A"/>
    <w:rsid w:val="00BE6447"/>
    <w:rsid w:val="00BE702F"/>
    <w:rsid w:val="00BE7406"/>
    <w:rsid w:val="00BE7603"/>
    <w:rsid w:val="00BF010F"/>
    <w:rsid w:val="00BF0242"/>
    <w:rsid w:val="00BF05ED"/>
    <w:rsid w:val="00BF180F"/>
    <w:rsid w:val="00BF1890"/>
    <w:rsid w:val="00BF2AD8"/>
    <w:rsid w:val="00BF2EF8"/>
    <w:rsid w:val="00BF3279"/>
    <w:rsid w:val="00BF3675"/>
    <w:rsid w:val="00BF4604"/>
    <w:rsid w:val="00BF46A1"/>
    <w:rsid w:val="00BF4F90"/>
    <w:rsid w:val="00BF5B93"/>
    <w:rsid w:val="00BF5FAE"/>
    <w:rsid w:val="00BF60ED"/>
    <w:rsid w:val="00BF6116"/>
    <w:rsid w:val="00BF61EA"/>
    <w:rsid w:val="00BF62FF"/>
    <w:rsid w:val="00BF68A9"/>
    <w:rsid w:val="00BF74C7"/>
    <w:rsid w:val="00BF767A"/>
    <w:rsid w:val="00C000C6"/>
    <w:rsid w:val="00C0033E"/>
    <w:rsid w:val="00C0049B"/>
    <w:rsid w:val="00C00702"/>
    <w:rsid w:val="00C00749"/>
    <w:rsid w:val="00C008C4"/>
    <w:rsid w:val="00C009F4"/>
    <w:rsid w:val="00C00FF2"/>
    <w:rsid w:val="00C015F1"/>
    <w:rsid w:val="00C018AC"/>
    <w:rsid w:val="00C01A1D"/>
    <w:rsid w:val="00C01F33"/>
    <w:rsid w:val="00C021EF"/>
    <w:rsid w:val="00C0220C"/>
    <w:rsid w:val="00C0275E"/>
    <w:rsid w:val="00C02AB9"/>
    <w:rsid w:val="00C02CAE"/>
    <w:rsid w:val="00C02CC6"/>
    <w:rsid w:val="00C02DBE"/>
    <w:rsid w:val="00C02F96"/>
    <w:rsid w:val="00C034CA"/>
    <w:rsid w:val="00C03842"/>
    <w:rsid w:val="00C03A93"/>
    <w:rsid w:val="00C040F7"/>
    <w:rsid w:val="00C044A9"/>
    <w:rsid w:val="00C044AB"/>
    <w:rsid w:val="00C051EB"/>
    <w:rsid w:val="00C052AC"/>
    <w:rsid w:val="00C05332"/>
    <w:rsid w:val="00C05706"/>
    <w:rsid w:val="00C05ECE"/>
    <w:rsid w:val="00C05ED7"/>
    <w:rsid w:val="00C0638B"/>
    <w:rsid w:val="00C06C93"/>
    <w:rsid w:val="00C07377"/>
    <w:rsid w:val="00C07453"/>
    <w:rsid w:val="00C07DB9"/>
    <w:rsid w:val="00C10478"/>
    <w:rsid w:val="00C10ED2"/>
    <w:rsid w:val="00C10F5D"/>
    <w:rsid w:val="00C116D4"/>
    <w:rsid w:val="00C1180B"/>
    <w:rsid w:val="00C11A15"/>
    <w:rsid w:val="00C11C8D"/>
    <w:rsid w:val="00C11F03"/>
    <w:rsid w:val="00C12107"/>
    <w:rsid w:val="00C12501"/>
    <w:rsid w:val="00C126A7"/>
    <w:rsid w:val="00C12FD6"/>
    <w:rsid w:val="00C141E4"/>
    <w:rsid w:val="00C14C36"/>
    <w:rsid w:val="00C14D4B"/>
    <w:rsid w:val="00C14DA6"/>
    <w:rsid w:val="00C14EC6"/>
    <w:rsid w:val="00C15015"/>
    <w:rsid w:val="00C153C6"/>
    <w:rsid w:val="00C154BB"/>
    <w:rsid w:val="00C1571F"/>
    <w:rsid w:val="00C1615B"/>
    <w:rsid w:val="00C16ED6"/>
    <w:rsid w:val="00C200C6"/>
    <w:rsid w:val="00C21878"/>
    <w:rsid w:val="00C21C44"/>
    <w:rsid w:val="00C21F50"/>
    <w:rsid w:val="00C22F32"/>
    <w:rsid w:val="00C25239"/>
    <w:rsid w:val="00C25971"/>
    <w:rsid w:val="00C26001"/>
    <w:rsid w:val="00C2655B"/>
    <w:rsid w:val="00C26B95"/>
    <w:rsid w:val="00C26F79"/>
    <w:rsid w:val="00C279B5"/>
    <w:rsid w:val="00C27C45"/>
    <w:rsid w:val="00C30CBA"/>
    <w:rsid w:val="00C32459"/>
    <w:rsid w:val="00C32895"/>
    <w:rsid w:val="00C337E8"/>
    <w:rsid w:val="00C3390C"/>
    <w:rsid w:val="00C33C58"/>
    <w:rsid w:val="00C33CF7"/>
    <w:rsid w:val="00C3431A"/>
    <w:rsid w:val="00C34580"/>
    <w:rsid w:val="00C345B0"/>
    <w:rsid w:val="00C3472C"/>
    <w:rsid w:val="00C34847"/>
    <w:rsid w:val="00C35799"/>
    <w:rsid w:val="00C35BB1"/>
    <w:rsid w:val="00C35C6C"/>
    <w:rsid w:val="00C35F6B"/>
    <w:rsid w:val="00C36915"/>
    <w:rsid w:val="00C36AEE"/>
    <w:rsid w:val="00C36D68"/>
    <w:rsid w:val="00C3719D"/>
    <w:rsid w:val="00C371C8"/>
    <w:rsid w:val="00C37CB2"/>
    <w:rsid w:val="00C37D53"/>
    <w:rsid w:val="00C40047"/>
    <w:rsid w:val="00C40BDB"/>
    <w:rsid w:val="00C41443"/>
    <w:rsid w:val="00C41586"/>
    <w:rsid w:val="00C41F1F"/>
    <w:rsid w:val="00C42B09"/>
    <w:rsid w:val="00C43E65"/>
    <w:rsid w:val="00C441D1"/>
    <w:rsid w:val="00C44470"/>
    <w:rsid w:val="00C457BA"/>
    <w:rsid w:val="00C45D12"/>
    <w:rsid w:val="00C470ED"/>
    <w:rsid w:val="00C4721C"/>
    <w:rsid w:val="00C4737B"/>
    <w:rsid w:val="00C473A5"/>
    <w:rsid w:val="00C47E33"/>
    <w:rsid w:val="00C5022B"/>
    <w:rsid w:val="00C508E1"/>
    <w:rsid w:val="00C5147A"/>
    <w:rsid w:val="00C51687"/>
    <w:rsid w:val="00C521AB"/>
    <w:rsid w:val="00C532A2"/>
    <w:rsid w:val="00C533F0"/>
    <w:rsid w:val="00C548B9"/>
    <w:rsid w:val="00C54995"/>
    <w:rsid w:val="00C54D41"/>
    <w:rsid w:val="00C5636D"/>
    <w:rsid w:val="00C563AD"/>
    <w:rsid w:val="00C56530"/>
    <w:rsid w:val="00C56D4C"/>
    <w:rsid w:val="00C60000"/>
    <w:rsid w:val="00C6066E"/>
    <w:rsid w:val="00C60783"/>
    <w:rsid w:val="00C60C39"/>
    <w:rsid w:val="00C60D0A"/>
    <w:rsid w:val="00C61381"/>
    <w:rsid w:val="00C62753"/>
    <w:rsid w:val="00C6282E"/>
    <w:rsid w:val="00C62C21"/>
    <w:rsid w:val="00C63160"/>
    <w:rsid w:val="00C642AE"/>
    <w:rsid w:val="00C64672"/>
    <w:rsid w:val="00C64A76"/>
    <w:rsid w:val="00C64D2B"/>
    <w:rsid w:val="00C65B21"/>
    <w:rsid w:val="00C65C6E"/>
    <w:rsid w:val="00C66F23"/>
    <w:rsid w:val="00C67788"/>
    <w:rsid w:val="00C678F1"/>
    <w:rsid w:val="00C70632"/>
    <w:rsid w:val="00C70697"/>
    <w:rsid w:val="00C70709"/>
    <w:rsid w:val="00C70962"/>
    <w:rsid w:val="00C70C5A"/>
    <w:rsid w:val="00C7149D"/>
    <w:rsid w:val="00C71F4A"/>
    <w:rsid w:val="00C72093"/>
    <w:rsid w:val="00C72DC9"/>
    <w:rsid w:val="00C72EF4"/>
    <w:rsid w:val="00C7329E"/>
    <w:rsid w:val="00C73848"/>
    <w:rsid w:val="00C7422E"/>
    <w:rsid w:val="00C7434A"/>
    <w:rsid w:val="00C744FE"/>
    <w:rsid w:val="00C7534C"/>
    <w:rsid w:val="00C759B9"/>
    <w:rsid w:val="00C75D2F"/>
    <w:rsid w:val="00C75E48"/>
    <w:rsid w:val="00C75E6C"/>
    <w:rsid w:val="00C7614B"/>
    <w:rsid w:val="00C7648F"/>
    <w:rsid w:val="00C76556"/>
    <w:rsid w:val="00C767BE"/>
    <w:rsid w:val="00C7689C"/>
    <w:rsid w:val="00C76E3C"/>
    <w:rsid w:val="00C774DC"/>
    <w:rsid w:val="00C80731"/>
    <w:rsid w:val="00C80E92"/>
    <w:rsid w:val="00C811F2"/>
    <w:rsid w:val="00C81568"/>
    <w:rsid w:val="00C816B8"/>
    <w:rsid w:val="00C81966"/>
    <w:rsid w:val="00C81A2F"/>
    <w:rsid w:val="00C8252F"/>
    <w:rsid w:val="00C82965"/>
    <w:rsid w:val="00C82A37"/>
    <w:rsid w:val="00C8302D"/>
    <w:rsid w:val="00C832B9"/>
    <w:rsid w:val="00C83C08"/>
    <w:rsid w:val="00C84121"/>
    <w:rsid w:val="00C85644"/>
    <w:rsid w:val="00C862A2"/>
    <w:rsid w:val="00C87266"/>
    <w:rsid w:val="00C9027A"/>
    <w:rsid w:val="00C90565"/>
    <w:rsid w:val="00C9068E"/>
    <w:rsid w:val="00C907BC"/>
    <w:rsid w:val="00C90BB4"/>
    <w:rsid w:val="00C910AD"/>
    <w:rsid w:val="00C916C3"/>
    <w:rsid w:val="00C930C1"/>
    <w:rsid w:val="00C93814"/>
    <w:rsid w:val="00C93982"/>
    <w:rsid w:val="00C93C4B"/>
    <w:rsid w:val="00C93FD3"/>
    <w:rsid w:val="00C943F4"/>
    <w:rsid w:val="00C944AB"/>
    <w:rsid w:val="00C947EA"/>
    <w:rsid w:val="00C94BF8"/>
    <w:rsid w:val="00C9521B"/>
    <w:rsid w:val="00C95373"/>
    <w:rsid w:val="00C954A3"/>
    <w:rsid w:val="00C95B40"/>
    <w:rsid w:val="00C973B1"/>
    <w:rsid w:val="00C97E0A"/>
    <w:rsid w:val="00CA05E2"/>
    <w:rsid w:val="00CA092D"/>
    <w:rsid w:val="00CA09EA"/>
    <w:rsid w:val="00CA154E"/>
    <w:rsid w:val="00CA1ED8"/>
    <w:rsid w:val="00CA2379"/>
    <w:rsid w:val="00CA23D0"/>
    <w:rsid w:val="00CA24DA"/>
    <w:rsid w:val="00CA261C"/>
    <w:rsid w:val="00CA2EAC"/>
    <w:rsid w:val="00CA3629"/>
    <w:rsid w:val="00CA41FA"/>
    <w:rsid w:val="00CA4799"/>
    <w:rsid w:val="00CA4829"/>
    <w:rsid w:val="00CA5E19"/>
    <w:rsid w:val="00CA681D"/>
    <w:rsid w:val="00CA696E"/>
    <w:rsid w:val="00CA72B1"/>
    <w:rsid w:val="00CB0291"/>
    <w:rsid w:val="00CB0B47"/>
    <w:rsid w:val="00CB11B9"/>
    <w:rsid w:val="00CB11F3"/>
    <w:rsid w:val="00CB17E6"/>
    <w:rsid w:val="00CB1F63"/>
    <w:rsid w:val="00CB25D8"/>
    <w:rsid w:val="00CB2E0A"/>
    <w:rsid w:val="00CB2F1B"/>
    <w:rsid w:val="00CB34A0"/>
    <w:rsid w:val="00CB36CC"/>
    <w:rsid w:val="00CB3948"/>
    <w:rsid w:val="00CB3D72"/>
    <w:rsid w:val="00CB5386"/>
    <w:rsid w:val="00CB5DBC"/>
    <w:rsid w:val="00CB61A2"/>
    <w:rsid w:val="00CB6D75"/>
    <w:rsid w:val="00CB704D"/>
    <w:rsid w:val="00CB7170"/>
    <w:rsid w:val="00CC0169"/>
    <w:rsid w:val="00CC040E"/>
    <w:rsid w:val="00CC0E99"/>
    <w:rsid w:val="00CC0F48"/>
    <w:rsid w:val="00CC111F"/>
    <w:rsid w:val="00CC115D"/>
    <w:rsid w:val="00CC1192"/>
    <w:rsid w:val="00CC144B"/>
    <w:rsid w:val="00CC1F13"/>
    <w:rsid w:val="00CC2011"/>
    <w:rsid w:val="00CC2722"/>
    <w:rsid w:val="00CC2FD6"/>
    <w:rsid w:val="00CC3236"/>
    <w:rsid w:val="00CC35A4"/>
    <w:rsid w:val="00CC390E"/>
    <w:rsid w:val="00CC3EA0"/>
    <w:rsid w:val="00CC41A1"/>
    <w:rsid w:val="00CC4447"/>
    <w:rsid w:val="00CC5006"/>
    <w:rsid w:val="00CC54B9"/>
    <w:rsid w:val="00CC763D"/>
    <w:rsid w:val="00CC7B45"/>
    <w:rsid w:val="00CC7F72"/>
    <w:rsid w:val="00CD06E7"/>
    <w:rsid w:val="00CD1188"/>
    <w:rsid w:val="00CD1D4E"/>
    <w:rsid w:val="00CD1E06"/>
    <w:rsid w:val="00CD1F6F"/>
    <w:rsid w:val="00CD2B56"/>
    <w:rsid w:val="00CD2ED1"/>
    <w:rsid w:val="00CD337B"/>
    <w:rsid w:val="00CD3BBA"/>
    <w:rsid w:val="00CD4222"/>
    <w:rsid w:val="00CD43DB"/>
    <w:rsid w:val="00CD4DF8"/>
    <w:rsid w:val="00CD505E"/>
    <w:rsid w:val="00CD53A0"/>
    <w:rsid w:val="00CD572B"/>
    <w:rsid w:val="00CD5ADE"/>
    <w:rsid w:val="00CD69DE"/>
    <w:rsid w:val="00CD6DB9"/>
    <w:rsid w:val="00CD6F19"/>
    <w:rsid w:val="00CD7339"/>
    <w:rsid w:val="00CD7970"/>
    <w:rsid w:val="00CD7EE6"/>
    <w:rsid w:val="00CE03E5"/>
    <w:rsid w:val="00CE0424"/>
    <w:rsid w:val="00CE0BF7"/>
    <w:rsid w:val="00CE0C67"/>
    <w:rsid w:val="00CE1194"/>
    <w:rsid w:val="00CE28E3"/>
    <w:rsid w:val="00CE32A8"/>
    <w:rsid w:val="00CE33BE"/>
    <w:rsid w:val="00CE4763"/>
    <w:rsid w:val="00CE4A59"/>
    <w:rsid w:val="00CE532A"/>
    <w:rsid w:val="00CE5AB7"/>
    <w:rsid w:val="00CE5B27"/>
    <w:rsid w:val="00CE66AD"/>
    <w:rsid w:val="00CE6AB8"/>
    <w:rsid w:val="00CE6C0B"/>
    <w:rsid w:val="00CE6CB8"/>
    <w:rsid w:val="00CE7100"/>
    <w:rsid w:val="00CE7284"/>
    <w:rsid w:val="00CE7561"/>
    <w:rsid w:val="00CE7AE4"/>
    <w:rsid w:val="00CE7BAB"/>
    <w:rsid w:val="00CE7C18"/>
    <w:rsid w:val="00CF0556"/>
    <w:rsid w:val="00CF0E06"/>
    <w:rsid w:val="00CF0EC7"/>
    <w:rsid w:val="00CF108F"/>
    <w:rsid w:val="00CF1354"/>
    <w:rsid w:val="00CF1659"/>
    <w:rsid w:val="00CF17E7"/>
    <w:rsid w:val="00CF18F3"/>
    <w:rsid w:val="00CF270D"/>
    <w:rsid w:val="00CF2AE9"/>
    <w:rsid w:val="00CF2D77"/>
    <w:rsid w:val="00CF311C"/>
    <w:rsid w:val="00CF38B5"/>
    <w:rsid w:val="00CF39D2"/>
    <w:rsid w:val="00CF3B1F"/>
    <w:rsid w:val="00CF3BF6"/>
    <w:rsid w:val="00CF40DD"/>
    <w:rsid w:val="00CF4316"/>
    <w:rsid w:val="00CF4915"/>
    <w:rsid w:val="00CF4E9E"/>
    <w:rsid w:val="00CF57C8"/>
    <w:rsid w:val="00CF625B"/>
    <w:rsid w:val="00CF6750"/>
    <w:rsid w:val="00CF687E"/>
    <w:rsid w:val="00CF728C"/>
    <w:rsid w:val="00CF75E0"/>
    <w:rsid w:val="00D00468"/>
    <w:rsid w:val="00D01055"/>
    <w:rsid w:val="00D014ED"/>
    <w:rsid w:val="00D01A93"/>
    <w:rsid w:val="00D02131"/>
    <w:rsid w:val="00D02A56"/>
    <w:rsid w:val="00D02A8F"/>
    <w:rsid w:val="00D0349B"/>
    <w:rsid w:val="00D03E4A"/>
    <w:rsid w:val="00D041BB"/>
    <w:rsid w:val="00D04B9F"/>
    <w:rsid w:val="00D04BEE"/>
    <w:rsid w:val="00D04BFF"/>
    <w:rsid w:val="00D04E56"/>
    <w:rsid w:val="00D05EDF"/>
    <w:rsid w:val="00D06563"/>
    <w:rsid w:val="00D066E7"/>
    <w:rsid w:val="00D0683A"/>
    <w:rsid w:val="00D06992"/>
    <w:rsid w:val="00D10249"/>
    <w:rsid w:val="00D104DD"/>
    <w:rsid w:val="00D104E1"/>
    <w:rsid w:val="00D104FE"/>
    <w:rsid w:val="00D10F1F"/>
    <w:rsid w:val="00D115C3"/>
    <w:rsid w:val="00D11727"/>
    <w:rsid w:val="00D11897"/>
    <w:rsid w:val="00D11CCD"/>
    <w:rsid w:val="00D11EDA"/>
    <w:rsid w:val="00D12223"/>
    <w:rsid w:val="00D1274F"/>
    <w:rsid w:val="00D12BB8"/>
    <w:rsid w:val="00D13135"/>
    <w:rsid w:val="00D13171"/>
    <w:rsid w:val="00D132B6"/>
    <w:rsid w:val="00D13A3D"/>
    <w:rsid w:val="00D13AB5"/>
    <w:rsid w:val="00D13E4E"/>
    <w:rsid w:val="00D143CD"/>
    <w:rsid w:val="00D149C7"/>
    <w:rsid w:val="00D14B67"/>
    <w:rsid w:val="00D14D5E"/>
    <w:rsid w:val="00D14FB5"/>
    <w:rsid w:val="00D163E6"/>
    <w:rsid w:val="00D16C15"/>
    <w:rsid w:val="00D17933"/>
    <w:rsid w:val="00D17AD4"/>
    <w:rsid w:val="00D17D53"/>
    <w:rsid w:val="00D2001F"/>
    <w:rsid w:val="00D2022A"/>
    <w:rsid w:val="00D20296"/>
    <w:rsid w:val="00D20BD5"/>
    <w:rsid w:val="00D21136"/>
    <w:rsid w:val="00D22AA8"/>
    <w:rsid w:val="00D239A7"/>
    <w:rsid w:val="00D23E5B"/>
    <w:rsid w:val="00D23F47"/>
    <w:rsid w:val="00D24885"/>
    <w:rsid w:val="00D2550A"/>
    <w:rsid w:val="00D25AEE"/>
    <w:rsid w:val="00D27544"/>
    <w:rsid w:val="00D30239"/>
    <w:rsid w:val="00D30A43"/>
    <w:rsid w:val="00D30C94"/>
    <w:rsid w:val="00D31572"/>
    <w:rsid w:val="00D315C2"/>
    <w:rsid w:val="00D31BF4"/>
    <w:rsid w:val="00D31F51"/>
    <w:rsid w:val="00D32049"/>
    <w:rsid w:val="00D32FCE"/>
    <w:rsid w:val="00D33014"/>
    <w:rsid w:val="00D3326E"/>
    <w:rsid w:val="00D33E24"/>
    <w:rsid w:val="00D340C3"/>
    <w:rsid w:val="00D3443C"/>
    <w:rsid w:val="00D34553"/>
    <w:rsid w:val="00D348D7"/>
    <w:rsid w:val="00D34B7B"/>
    <w:rsid w:val="00D35430"/>
    <w:rsid w:val="00D358F1"/>
    <w:rsid w:val="00D35A4B"/>
    <w:rsid w:val="00D35A75"/>
    <w:rsid w:val="00D368CC"/>
    <w:rsid w:val="00D36AEB"/>
    <w:rsid w:val="00D36E71"/>
    <w:rsid w:val="00D371BC"/>
    <w:rsid w:val="00D37D87"/>
    <w:rsid w:val="00D406DE"/>
    <w:rsid w:val="00D40B33"/>
    <w:rsid w:val="00D418AD"/>
    <w:rsid w:val="00D41C65"/>
    <w:rsid w:val="00D41EB8"/>
    <w:rsid w:val="00D42163"/>
    <w:rsid w:val="00D42BC7"/>
    <w:rsid w:val="00D4301F"/>
    <w:rsid w:val="00D4318F"/>
    <w:rsid w:val="00D435C4"/>
    <w:rsid w:val="00D438BF"/>
    <w:rsid w:val="00D43CCE"/>
    <w:rsid w:val="00D440F8"/>
    <w:rsid w:val="00D445C0"/>
    <w:rsid w:val="00D447A0"/>
    <w:rsid w:val="00D44B52"/>
    <w:rsid w:val="00D44C90"/>
    <w:rsid w:val="00D45481"/>
    <w:rsid w:val="00D46697"/>
    <w:rsid w:val="00D50DCC"/>
    <w:rsid w:val="00D51BD6"/>
    <w:rsid w:val="00D52D46"/>
    <w:rsid w:val="00D5301E"/>
    <w:rsid w:val="00D53C74"/>
    <w:rsid w:val="00D53CF7"/>
    <w:rsid w:val="00D54184"/>
    <w:rsid w:val="00D546FF"/>
    <w:rsid w:val="00D550BE"/>
    <w:rsid w:val="00D558B9"/>
    <w:rsid w:val="00D55AD5"/>
    <w:rsid w:val="00D55D9C"/>
    <w:rsid w:val="00D5642D"/>
    <w:rsid w:val="00D567F5"/>
    <w:rsid w:val="00D56A42"/>
    <w:rsid w:val="00D576CA"/>
    <w:rsid w:val="00D578CB"/>
    <w:rsid w:val="00D57B80"/>
    <w:rsid w:val="00D6069D"/>
    <w:rsid w:val="00D60916"/>
    <w:rsid w:val="00D613B2"/>
    <w:rsid w:val="00D618AC"/>
    <w:rsid w:val="00D61A8D"/>
    <w:rsid w:val="00D61AF5"/>
    <w:rsid w:val="00D61B2E"/>
    <w:rsid w:val="00D62031"/>
    <w:rsid w:val="00D62761"/>
    <w:rsid w:val="00D62C80"/>
    <w:rsid w:val="00D6307D"/>
    <w:rsid w:val="00D63593"/>
    <w:rsid w:val="00D635CF"/>
    <w:rsid w:val="00D63BFD"/>
    <w:rsid w:val="00D6409C"/>
    <w:rsid w:val="00D6415F"/>
    <w:rsid w:val="00D649B7"/>
    <w:rsid w:val="00D64D2D"/>
    <w:rsid w:val="00D6502E"/>
    <w:rsid w:val="00D6514A"/>
    <w:rsid w:val="00D652B5"/>
    <w:rsid w:val="00D65499"/>
    <w:rsid w:val="00D65B9E"/>
    <w:rsid w:val="00D660EA"/>
    <w:rsid w:val="00D66155"/>
    <w:rsid w:val="00D6674E"/>
    <w:rsid w:val="00D66A89"/>
    <w:rsid w:val="00D66B26"/>
    <w:rsid w:val="00D675B6"/>
    <w:rsid w:val="00D708B0"/>
    <w:rsid w:val="00D70F8E"/>
    <w:rsid w:val="00D71E05"/>
    <w:rsid w:val="00D7208C"/>
    <w:rsid w:val="00D722CD"/>
    <w:rsid w:val="00D72B17"/>
    <w:rsid w:val="00D72E38"/>
    <w:rsid w:val="00D739AE"/>
    <w:rsid w:val="00D7429D"/>
    <w:rsid w:val="00D744AD"/>
    <w:rsid w:val="00D7457F"/>
    <w:rsid w:val="00D74BA9"/>
    <w:rsid w:val="00D74E44"/>
    <w:rsid w:val="00D74F7D"/>
    <w:rsid w:val="00D7581C"/>
    <w:rsid w:val="00D766C2"/>
    <w:rsid w:val="00D77AC2"/>
    <w:rsid w:val="00D77B1D"/>
    <w:rsid w:val="00D8008E"/>
    <w:rsid w:val="00D8021F"/>
    <w:rsid w:val="00D80383"/>
    <w:rsid w:val="00D80803"/>
    <w:rsid w:val="00D80A32"/>
    <w:rsid w:val="00D80CAC"/>
    <w:rsid w:val="00D81051"/>
    <w:rsid w:val="00D8180A"/>
    <w:rsid w:val="00D823C6"/>
    <w:rsid w:val="00D826F6"/>
    <w:rsid w:val="00D82E9E"/>
    <w:rsid w:val="00D8327F"/>
    <w:rsid w:val="00D84D7B"/>
    <w:rsid w:val="00D84EF6"/>
    <w:rsid w:val="00D854FD"/>
    <w:rsid w:val="00D85543"/>
    <w:rsid w:val="00D856B1"/>
    <w:rsid w:val="00D85F83"/>
    <w:rsid w:val="00D86084"/>
    <w:rsid w:val="00D86C6F"/>
    <w:rsid w:val="00D86CA3"/>
    <w:rsid w:val="00D871CE"/>
    <w:rsid w:val="00D872F0"/>
    <w:rsid w:val="00D87563"/>
    <w:rsid w:val="00D87A2F"/>
    <w:rsid w:val="00D90488"/>
    <w:rsid w:val="00D90B6F"/>
    <w:rsid w:val="00D91676"/>
    <w:rsid w:val="00D916AA"/>
    <w:rsid w:val="00D916BF"/>
    <w:rsid w:val="00D91864"/>
    <w:rsid w:val="00D9191F"/>
    <w:rsid w:val="00D9196D"/>
    <w:rsid w:val="00D92982"/>
    <w:rsid w:val="00D929A4"/>
    <w:rsid w:val="00D930D8"/>
    <w:rsid w:val="00D937B5"/>
    <w:rsid w:val="00D94C66"/>
    <w:rsid w:val="00D94DEE"/>
    <w:rsid w:val="00D95375"/>
    <w:rsid w:val="00D95C59"/>
    <w:rsid w:val="00D95CDD"/>
    <w:rsid w:val="00D95FD4"/>
    <w:rsid w:val="00D963BE"/>
    <w:rsid w:val="00D96583"/>
    <w:rsid w:val="00D96C03"/>
    <w:rsid w:val="00D977BF"/>
    <w:rsid w:val="00D97A66"/>
    <w:rsid w:val="00D97F16"/>
    <w:rsid w:val="00DA041A"/>
    <w:rsid w:val="00DA0648"/>
    <w:rsid w:val="00DA145D"/>
    <w:rsid w:val="00DA18B3"/>
    <w:rsid w:val="00DA305E"/>
    <w:rsid w:val="00DA32F0"/>
    <w:rsid w:val="00DA3A43"/>
    <w:rsid w:val="00DA3DCA"/>
    <w:rsid w:val="00DA3EB0"/>
    <w:rsid w:val="00DA41C9"/>
    <w:rsid w:val="00DA46EF"/>
    <w:rsid w:val="00DA4B1D"/>
    <w:rsid w:val="00DA5198"/>
    <w:rsid w:val="00DA52C9"/>
    <w:rsid w:val="00DA5417"/>
    <w:rsid w:val="00DA5682"/>
    <w:rsid w:val="00DA56E8"/>
    <w:rsid w:val="00DA5AB3"/>
    <w:rsid w:val="00DA5AB6"/>
    <w:rsid w:val="00DA6289"/>
    <w:rsid w:val="00DA6328"/>
    <w:rsid w:val="00DA6A2B"/>
    <w:rsid w:val="00DA70A3"/>
    <w:rsid w:val="00DB0A59"/>
    <w:rsid w:val="00DB0A9F"/>
    <w:rsid w:val="00DB0ADF"/>
    <w:rsid w:val="00DB0F50"/>
    <w:rsid w:val="00DB0FD5"/>
    <w:rsid w:val="00DB17B5"/>
    <w:rsid w:val="00DB2954"/>
    <w:rsid w:val="00DB377D"/>
    <w:rsid w:val="00DB396E"/>
    <w:rsid w:val="00DB3AE3"/>
    <w:rsid w:val="00DB3E32"/>
    <w:rsid w:val="00DB426A"/>
    <w:rsid w:val="00DB4E40"/>
    <w:rsid w:val="00DB4EF1"/>
    <w:rsid w:val="00DB559B"/>
    <w:rsid w:val="00DB5618"/>
    <w:rsid w:val="00DB59CC"/>
    <w:rsid w:val="00DB5A7A"/>
    <w:rsid w:val="00DB7486"/>
    <w:rsid w:val="00DB7A9F"/>
    <w:rsid w:val="00DC00E8"/>
    <w:rsid w:val="00DC0E07"/>
    <w:rsid w:val="00DC12A2"/>
    <w:rsid w:val="00DC1C04"/>
    <w:rsid w:val="00DC2012"/>
    <w:rsid w:val="00DC230B"/>
    <w:rsid w:val="00DC25F2"/>
    <w:rsid w:val="00DC2969"/>
    <w:rsid w:val="00DC2D36"/>
    <w:rsid w:val="00DC3CBB"/>
    <w:rsid w:val="00DC4713"/>
    <w:rsid w:val="00DC479C"/>
    <w:rsid w:val="00DC5040"/>
    <w:rsid w:val="00DC5070"/>
    <w:rsid w:val="00DC53EF"/>
    <w:rsid w:val="00DC5BD1"/>
    <w:rsid w:val="00DC62B2"/>
    <w:rsid w:val="00DC753F"/>
    <w:rsid w:val="00DD160D"/>
    <w:rsid w:val="00DD198E"/>
    <w:rsid w:val="00DD1BD0"/>
    <w:rsid w:val="00DD2336"/>
    <w:rsid w:val="00DD2925"/>
    <w:rsid w:val="00DD35FA"/>
    <w:rsid w:val="00DD3CEB"/>
    <w:rsid w:val="00DD3DF8"/>
    <w:rsid w:val="00DD43F2"/>
    <w:rsid w:val="00DD4680"/>
    <w:rsid w:val="00DD4720"/>
    <w:rsid w:val="00DD5361"/>
    <w:rsid w:val="00DD54FB"/>
    <w:rsid w:val="00DD55A4"/>
    <w:rsid w:val="00DD5EFF"/>
    <w:rsid w:val="00DD61CF"/>
    <w:rsid w:val="00DD6948"/>
    <w:rsid w:val="00DD6B51"/>
    <w:rsid w:val="00DD6C8F"/>
    <w:rsid w:val="00DD7D1F"/>
    <w:rsid w:val="00DE01E4"/>
    <w:rsid w:val="00DE01EB"/>
    <w:rsid w:val="00DE03BF"/>
    <w:rsid w:val="00DE0A0F"/>
    <w:rsid w:val="00DE1D01"/>
    <w:rsid w:val="00DE22BD"/>
    <w:rsid w:val="00DE2D45"/>
    <w:rsid w:val="00DE3068"/>
    <w:rsid w:val="00DE369C"/>
    <w:rsid w:val="00DE376B"/>
    <w:rsid w:val="00DE3944"/>
    <w:rsid w:val="00DE5229"/>
    <w:rsid w:val="00DE5608"/>
    <w:rsid w:val="00DE5644"/>
    <w:rsid w:val="00DE58D0"/>
    <w:rsid w:val="00DE63F9"/>
    <w:rsid w:val="00DE654F"/>
    <w:rsid w:val="00DE759F"/>
    <w:rsid w:val="00DF05A2"/>
    <w:rsid w:val="00DF0B6E"/>
    <w:rsid w:val="00DF15E0"/>
    <w:rsid w:val="00DF3120"/>
    <w:rsid w:val="00DF3713"/>
    <w:rsid w:val="00DF37A0"/>
    <w:rsid w:val="00DF3D29"/>
    <w:rsid w:val="00DF4434"/>
    <w:rsid w:val="00DF4A3A"/>
    <w:rsid w:val="00DF4B52"/>
    <w:rsid w:val="00DF4E64"/>
    <w:rsid w:val="00DF511A"/>
    <w:rsid w:val="00DF64E4"/>
    <w:rsid w:val="00DF655A"/>
    <w:rsid w:val="00DF665D"/>
    <w:rsid w:val="00DF6AC1"/>
    <w:rsid w:val="00DF715A"/>
    <w:rsid w:val="00DF7348"/>
    <w:rsid w:val="00DF7683"/>
    <w:rsid w:val="00DF7EF9"/>
    <w:rsid w:val="00DF7FBA"/>
    <w:rsid w:val="00E0046E"/>
    <w:rsid w:val="00E004C8"/>
    <w:rsid w:val="00E00579"/>
    <w:rsid w:val="00E00D1D"/>
    <w:rsid w:val="00E00F05"/>
    <w:rsid w:val="00E0101B"/>
    <w:rsid w:val="00E028AC"/>
    <w:rsid w:val="00E03307"/>
    <w:rsid w:val="00E03C28"/>
    <w:rsid w:val="00E0429B"/>
    <w:rsid w:val="00E04F13"/>
    <w:rsid w:val="00E0545D"/>
    <w:rsid w:val="00E05D64"/>
    <w:rsid w:val="00E0654C"/>
    <w:rsid w:val="00E06C12"/>
    <w:rsid w:val="00E07BE5"/>
    <w:rsid w:val="00E10094"/>
    <w:rsid w:val="00E10C31"/>
    <w:rsid w:val="00E10E6E"/>
    <w:rsid w:val="00E1108B"/>
    <w:rsid w:val="00E110E7"/>
    <w:rsid w:val="00E11277"/>
    <w:rsid w:val="00E1164F"/>
    <w:rsid w:val="00E11B20"/>
    <w:rsid w:val="00E12058"/>
    <w:rsid w:val="00E12B4D"/>
    <w:rsid w:val="00E12F35"/>
    <w:rsid w:val="00E132AD"/>
    <w:rsid w:val="00E13323"/>
    <w:rsid w:val="00E13B6E"/>
    <w:rsid w:val="00E13D67"/>
    <w:rsid w:val="00E14C95"/>
    <w:rsid w:val="00E15667"/>
    <w:rsid w:val="00E156AD"/>
    <w:rsid w:val="00E1591F"/>
    <w:rsid w:val="00E15B1A"/>
    <w:rsid w:val="00E16BAB"/>
    <w:rsid w:val="00E16F07"/>
    <w:rsid w:val="00E17FA2"/>
    <w:rsid w:val="00E20459"/>
    <w:rsid w:val="00E207F3"/>
    <w:rsid w:val="00E20B12"/>
    <w:rsid w:val="00E22330"/>
    <w:rsid w:val="00E22EF3"/>
    <w:rsid w:val="00E23295"/>
    <w:rsid w:val="00E237C1"/>
    <w:rsid w:val="00E23DC1"/>
    <w:rsid w:val="00E2475D"/>
    <w:rsid w:val="00E2511E"/>
    <w:rsid w:val="00E25CC4"/>
    <w:rsid w:val="00E25CD4"/>
    <w:rsid w:val="00E25D99"/>
    <w:rsid w:val="00E260D7"/>
    <w:rsid w:val="00E270C3"/>
    <w:rsid w:val="00E2712A"/>
    <w:rsid w:val="00E27908"/>
    <w:rsid w:val="00E279A6"/>
    <w:rsid w:val="00E27EDB"/>
    <w:rsid w:val="00E27F34"/>
    <w:rsid w:val="00E30B5A"/>
    <w:rsid w:val="00E3123D"/>
    <w:rsid w:val="00E31430"/>
    <w:rsid w:val="00E31461"/>
    <w:rsid w:val="00E3165F"/>
    <w:rsid w:val="00E317CA"/>
    <w:rsid w:val="00E31CAD"/>
    <w:rsid w:val="00E31D43"/>
    <w:rsid w:val="00E32007"/>
    <w:rsid w:val="00E32608"/>
    <w:rsid w:val="00E3265B"/>
    <w:rsid w:val="00E3282F"/>
    <w:rsid w:val="00E32F9F"/>
    <w:rsid w:val="00E33C08"/>
    <w:rsid w:val="00E33C48"/>
    <w:rsid w:val="00E34188"/>
    <w:rsid w:val="00E343E6"/>
    <w:rsid w:val="00E349A2"/>
    <w:rsid w:val="00E34A21"/>
    <w:rsid w:val="00E34B6E"/>
    <w:rsid w:val="00E34F66"/>
    <w:rsid w:val="00E35229"/>
    <w:rsid w:val="00E353BE"/>
    <w:rsid w:val="00E35559"/>
    <w:rsid w:val="00E3589C"/>
    <w:rsid w:val="00E363C9"/>
    <w:rsid w:val="00E3723A"/>
    <w:rsid w:val="00E37287"/>
    <w:rsid w:val="00E373B2"/>
    <w:rsid w:val="00E37860"/>
    <w:rsid w:val="00E37BBE"/>
    <w:rsid w:val="00E40C7B"/>
    <w:rsid w:val="00E4104F"/>
    <w:rsid w:val="00E421CC"/>
    <w:rsid w:val="00E42748"/>
    <w:rsid w:val="00E42C0E"/>
    <w:rsid w:val="00E42D2B"/>
    <w:rsid w:val="00E42D59"/>
    <w:rsid w:val="00E43CDC"/>
    <w:rsid w:val="00E43FFE"/>
    <w:rsid w:val="00E446F1"/>
    <w:rsid w:val="00E44B61"/>
    <w:rsid w:val="00E4505D"/>
    <w:rsid w:val="00E4537B"/>
    <w:rsid w:val="00E459AC"/>
    <w:rsid w:val="00E45EF4"/>
    <w:rsid w:val="00E46886"/>
    <w:rsid w:val="00E473FB"/>
    <w:rsid w:val="00E47548"/>
    <w:rsid w:val="00E47807"/>
    <w:rsid w:val="00E47AEF"/>
    <w:rsid w:val="00E47C55"/>
    <w:rsid w:val="00E50A7A"/>
    <w:rsid w:val="00E50BA4"/>
    <w:rsid w:val="00E50CAF"/>
    <w:rsid w:val="00E5139C"/>
    <w:rsid w:val="00E51824"/>
    <w:rsid w:val="00E518BE"/>
    <w:rsid w:val="00E51A43"/>
    <w:rsid w:val="00E527C5"/>
    <w:rsid w:val="00E533A4"/>
    <w:rsid w:val="00E53A18"/>
    <w:rsid w:val="00E53B75"/>
    <w:rsid w:val="00E53E6D"/>
    <w:rsid w:val="00E5490E"/>
    <w:rsid w:val="00E54AFA"/>
    <w:rsid w:val="00E54E3B"/>
    <w:rsid w:val="00E55A27"/>
    <w:rsid w:val="00E55F25"/>
    <w:rsid w:val="00E566C5"/>
    <w:rsid w:val="00E57565"/>
    <w:rsid w:val="00E6005B"/>
    <w:rsid w:val="00E6101E"/>
    <w:rsid w:val="00E6102C"/>
    <w:rsid w:val="00E61076"/>
    <w:rsid w:val="00E618C7"/>
    <w:rsid w:val="00E61F6D"/>
    <w:rsid w:val="00E624E9"/>
    <w:rsid w:val="00E62510"/>
    <w:rsid w:val="00E62AB7"/>
    <w:rsid w:val="00E63444"/>
    <w:rsid w:val="00E6350B"/>
    <w:rsid w:val="00E63706"/>
    <w:rsid w:val="00E63838"/>
    <w:rsid w:val="00E6389D"/>
    <w:rsid w:val="00E64434"/>
    <w:rsid w:val="00E64467"/>
    <w:rsid w:val="00E649C4"/>
    <w:rsid w:val="00E64AFB"/>
    <w:rsid w:val="00E64F3C"/>
    <w:rsid w:val="00E651F3"/>
    <w:rsid w:val="00E65F59"/>
    <w:rsid w:val="00E66084"/>
    <w:rsid w:val="00E669B0"/>
    <w:rsid w:val="00E67861"/>
    <w:rsid w:val="00E67C51"/>
    <w:rsid w:val="00E7129E"/>
    <w:rsid w:val="00E714F3"/>
    <w:rsid w:val="00E71EFC"/>
    <w:rsid w:val="00E71FC8"/>
    <w:rsid w:val="00E72EFC"/>
    <w:rsid w:val="00E73019"/>
    <w:rsid w:val="00E737D8"/>
    <w:rsid w:val="00E73D0F"/>
    <w:rsid w:val="00E749D8"/>
    <w:rsid w:val="00E74FE3"/>
    <w:rsid w:val="00E752DF"/>
    <w:rsid w:val="00E756B1"/>
    <w:rsid w:val="00E758EC"/>
    <w:rsid w:val="00E7692C"/>
    <w:rsid w:val="00E76A55"/>
    <w:rsid w:val="00E76C02"/>
    <w:rsid w:val="00E76D45"/>
    <w:rsid w:val="00E7700E"/>
    <w:rsid w:val="00E7705B"/>
    <w:rsid w:val="00E773B9"/>
    <w:rsid w:val="00E80229"/>
    <w:rsid w:val="00E8065F"/>
    <w:rsid w:val="00E80B12"/>
    <w:rsid w:val="00E80F79"/>
    <w:rsid w:val="00E81A2D"/>
    <w:rsid w:val="00E81E1B"/>
    <w:rsid w:val="00E8234C"/>
    <w:rsid w:val="00E83663"/>
    <w:rsid w:val="00E83AA9"/>
    <w:rsid w:val="00E83EBB"/>
    <w:rsid w:val="00E8435C"/>
    <w:rsid w:val="00E84420"/>
    <w:rsid w:val="00E84E81"/>
    <w:rsid w:val="00E85313"/>
    <w:rsid w:val="00E8577C"/>
    <w:rsid w:val="00E858A6"/>
    <w:rsid w:val="00E85928"/>
    <w:rsid w:val="00E87822"/>
    <w:rsid w:val="00E87873"/>
    <w:rsid w:val="00E87A4A"/>
    <w:rsid w:val="00E87A9B"/>
    <w:rsid w:val="00E87F38"/>
    <w:rsid w:val="00E90395"/>
    <w:rsid w:val="00E9053D"/>
    <w:rsid w:val="00E90B23"/>
    <w:rsid w:val="00E90D57"/>
    <w:rsid w:val="00E90E49"/>
    <w:rsid w:val="00E91298"/>
    <w:rsid w:val="00E912DD"/>
    <w:rsid w:val="00E915CA"/>
    <w:rsid w:val="00E91734"/>
    <w:rsid w:val="00E917F9"/>
    <w:rsid w:val="00E920DE"/>
    <w:rsid w:val="00E9291C"/>
    <w:rsid w:val="00E9292C"/>
    <w:rsid w:val="00E929E3"/>
    <w:rsid w:val="00E92EF1"/>
    <w:rsid w:val="00E9382A"/>
    <w:rsid w:val="00E9392B"/>
    <w:rsid w:val="00E93BE2"/>
    <w:rsid w:val="00E93FFE"/>
    <w:rsid w:val="00E94F8A"/>
    <w:rsid w:val="00E953F4"/>
    <w:rsid w:val="00E95B2A"/>
    <w:rsid w:val="00E96114"/>
    <w:rsid w:val="00E967FF"/>
    <w:rsid w:val="00E96B32"/>
    <w:rsid w:val="00E97F89"/>
    <w:rsid w:val="00EA01B6"/>
    <w:rsid w:val="00EA0A47"/>
    <w:rsid w:val="00EA132A"/>
    <w:rsid w:val="00EA133B"/>
    <w:rsid w:val="00EA1647"/>
    <w:rsid w:val="00EA17DE"/>
    <w:rsid w:val="00EA219C"/>
    <w:rsid w:val="00EA2997"/>
    <w:rsid w:val="00EA35DA"/>
    <w:rsid w:val="00EA3996"/>
    <w:rsid w:val="00EA49E3"/>
    <w:rsid w:val="00EA5388"/>
    <w:rsid w:val="00EA5D12"/>
    <w:rsid w:val="00EA5DCD"/>
    <w:rsid w:val="00EA5E55"/>
    <w:rsid w:val="00EA5FF6"/>
    <w:rsid w:val="00EA6EC0"/>
    <w:rsid w:val="00EA72BE"/>
    <w:rsid w:val="00EA7A41"/>
    <w:rsid w:val="00EB0081"/>
    <w:rsid w:val="00EB034F"/>
    <w:rsid w:val="00EB077B"/>
    <w:rsid w:val="00EB0853"/>
    <w:rsid w:val="00EB107C"/>
    <w:rsid w:val="00EB17F7"/>
    <w:rsid w:val="00EB1FAB"/>
    <w:rsid w:val="00EB21C4"/>
    <w:rsid w:val="00EB30B3"/>
    <w:rsid w:val="00EB4263"/>
    <w:rsid w:val="00EB4A44"/>
    <w:rsid w:val="00EB4EA2"/>
    <w:rsid w:val="00EB5834"/>
    <w:rsid w:val="00EB624D"/>
    <w:rsid w:val="00EB6452"/>
    <w:rsid w:val="00EB659B"/>
    <w:rsid w:val="00EB65C8"/>
    <w:rsid w:val="00EB6C27"/>
    <w:rsid w:val="00EB6DCD"/>
    <w:rsid w:val="00EB735C"/>
    <w:rsid w:val="00EB75BE"/>
    <w:rsid w:val="00EC091E"/>
    <w:rsid w:val="00EC09DA"/>
    <w:rsid w:val="00EC0A57"/>
    <w:rsid w:val="00EC21EA"/>
    <w:rsid w:val="00EC2333"/>
    <w:rsid w:val="00EC24D5"/>
    <w:rsid w:val="00EC2714"/>
    <w:rsid w:val="00EC279E"/>
    <w:rsid w:val="00EC27C6"/>
    <w:rsid w:val="00EC2A6F"/>
    <w:rsid w:val="00EC2C70"/>
    <w:rsid w:val="00EC31FD"/>
    <w:rsid w:val="00EC370F"/>
    <w:rsid w:val="00EC3C8C"/>
    <w:rsid w:val="00EC3D4E"/>
    <w:rsid w:val="00EC4207"/>
    <w:rsid w:val="00EC448F"/>
    <w:rsid w:val="00EC4EFA"/>
    <w:rsid w:val="00EC5653"/>
    <w:rsid w:val="00EC7174"/>
    <w:rsid w:val="00EC71CE"/>
    <w:rsid w:val="00EC74EC"/>
    <w:rsid w:val="00EC7AA9"/>
    <w:rsid w:val="00EC7AB4"/>
    <w:rsid w:val="00EC7B61"/>
    <w:rsid w:val="00ED09EF"/>
    <w:rsid w:val="00ED0C24"/>
    <w:rsid w:val="00ED0DFC"/>
    <w:rsid w:val="00ED1006"/>
    <w:rsid w:val="00ED125F"/>
    <w:rsid w:val="00ED1754"/>
    <w:rsid w:val="00ED378A"/>
    <w:rsid w:val="00ED3837"/>
    <w:rsid w:val="00ED3FE2"/>
    <w:rsid w:val="00ED504F"/>
    <w:rsid w:val="00ED56CC"/>
    <w:rsid w:val="00ED5BDD"/>
    <w:rsid w:val="00ED5C08"/>
    <w:rsid w:val="00ED5F9F"/>
    <w:rsid w:val="00ED6686"/>
    <w:rsid w:val="00ED70EC"/>
    <w:rsid w:val="00ED728D"/>
    <w:rsid w:val="00ED781B"/>
    <w:rsid w:val="00EE034D"/>
    <w:rsid w:val="00EE0DA0"/>
    <w:rsid w:val="00EE0E1D"/>
    <w:rsid w:val="00EE1007"/>
    <w:rsid w:val="00EE10F1"/>
    <w:rsid w:val="00EE1197"/>
    <w:rsid w:val="00EE16ED"/>
    <w:rsid w:val="00EE16F5"/>
    <w:rsid w:val="00EE1A9A"/>
    <w:rsid w:val="00EE231F"/>
    <w:rsid w:val="00EE252A"/>
    <w:rsid w:val="00EE307C"/>
    <w:rsid w:val="00EE30F1"/>
    <w:rsid w:val="00EE332A"/>
    <w:rsid w:val="00EE3483"/>
    <w:rsid w:val="00EE3594"/>
    <w:rsid w:val="00EE363F"/>
    <w:rsid w:val="00EE3640"/>
    <w:rsid w:val="00EE3A90"/>
    <w:rsid w:val="00EE4997"/>
    <w:rsid w:val="00EE49B7"/>
    <w:rsid w:val="00EE529D"/>
    <w:rsid w:val="00EE5C1A"/>
    <w:rsid w:val="00EE6B09"/>
    <w:rsid w:val="00EE78FE"/>
    <w:rsid w:val="00EE7B9D"/>
    <w:rsid w:val="00EE7CF8"/>
    <w:rsid w:val="00EE7D68"/>
    <w:rsid w:val="00EF01A6"/>
    <w:rsid w:val="00EF0B98"/>
    <w:rsid w:val="00EF18FE"/>
    <w:rsid w:val="00EF22DB"/>
    <w:rsid w:val="00EF25F4"/>
    <w:rsid w:val="00EF2D4D"/>
    <w:rsid w:val="00EF3720"/>
    <w:rsid w:val="00EF3B3C"/>
    <w:rsid w:val="00EF3F70"/>
    <w:rsid w:val="00EF4510"/>
    <w:rsid w:val="00EF5787"/>
    <w:rsid w:val="00EF597E"/>
    <w:rsid w:val="00EF59BE"/>
    <w:rsid w:val="00EF6065"/>
    <w:rsid w:val="00EF60D0"/>
    <w:rsid w:val="00EF6157"/>
    <w:rsid w:val="00EF6659"/>
    <w:rsid w:val="00EF6ED1"/>
    <w:rsid w:val="00EF6F23"/>
    <w:rsid w:val="00EF6FC8"/>
    <w:rsid w:val="00F0004D"/>
    <w:rsid w:val="00F01677"/>
    <w:rsid w:val="00F020CF"/>
    <w:rsid w:val="00F0290F"/>
    <w:rsid w:val="00F0358B"/>
    <w:rsid w:val="00F03974"/>
    <w:rsid w:val="00F03DA9"/>
    <w:rsid w:val="00F04639"/>
    <w:rsid w:val="00F0525A"/>
    <w:rsid w:val="00F0528D"/>
    <w:rsid w:val="00F05C04"/>
    <w:rsid w:val="00F05EBF"/>
    <w:rsid w:val="00F06105"/>
    <w:rsid w:val="00F06B74"/>
    <w:rsid w:val="00F06C67"/>
    <w:rsid w:val="00F06DFD"/>
    <w:rsid w:val="00F071D1"/>
    <w:rsid w:val="00F07533"/>
    <w:rsid w:val="00F079FB"/>
    <w:rsid w:val="00F07B59"/>
    <w:rsid w:val="00F07C5F"/>
    <w:rsid w:val="00F07CE5"/>
    <w:rsid w:val="00F10629"/>
    <w:rsid w:val="00F10A5C"/>
    <w:rsid w:val="00F11A80"/>
    <w:rsid w:val="00F11DCE"/>
    <w:rsid w:val="00F1276B"/>
    <w:rsid w:val="00F1385E"/>
    <w:rsid w:val="00F13EC0"/>
    <w:rsid w:val="00F143D3"/>
    <w:rsid w:val="00F14C31"/>
    <w:rsid w:val="00F14DF3"/>
    <w:rsid w:val="00F14E09"/>
    <w:rsid w:val="00F150D0"/>
    <w:rsid w:val="00F1555D"/>
    <w:rsid w:val="00F15E14"/>
    <w:rsid w:val="00F15FA5"/>
    <w:rsid w:val="00F15FBA"/>
    <w:rsid w:val="00F15FEC"/>
    <w:rsid w:val="00F16269"/>
    <w:rsid w:val="00F16B00"/>
    <w:rsid w:val="00F1797B"/>
    <w:rsid w:val="00F20623"/>
    <w:rsid w:val="00F20692"/>
    <w:rsid w:val="00F209B7"/>
    <w:rsid w:val="00F2113B"/>
    <w:rsid w:val="00F21577"/>
    <w:rsid w:val="00F21A91"/>
    <w:rsid w:val="00F21C7B"/>
    <w:rsid w:val="00F21CFB"/>
    <w:rsid w:val="00F22280"/>
    <w:rsid w:val="00F2245F"/>
    <w:rsid w:val="00F22AAB"/>
    <w:rsid w:val="00F22F11"/>
    <w:rsid w:val="00F233DA"/>
    <w:rsid w:val="00F2376F"/>
    <w:rsid w:val="00F23A68"/>
    <w:rsid w:val="00F23ADF"/>
    <w:rsid w:val="00F243D8"/>
    <w:rsid w:val="00F26864"/>
    <w:rsid w:val="00F2704F"/>
    <w:rsid w:val="00F27357"/>
    <w:rsid w:val="00F30155"/>
    <w:rsid w:val="00F305FE"/>
    <w:rsid w:val="00F30828"/>
    <w:rsid w:val="00F313B4"/>
    <w:rsid w:val="00F313D6"/>
    <w:rsid w:val="00F31FD7"/>
    <w:rsid w:val="00F3203F"/>
    <w:rsid w:val="00F324F8"/>
    <w:rsid w:val="00F32614"/>
    <w:rsid w:val="00F32E3A"/>
    <w:rsid w:val="00F3358A"/>
    <w:rsid w:val="00F33E97"/>
    <w:rsid w:val="00F34CFF"/>
    <w:rsid w:val="00F34E2A"/>
    <w:rsid w:val="00F356C1"/>
    <w:rsid w:val="00F358B5"/>
    <w:rsid w:val="00F358B8"/>
    <w:rsid w:val="00F37019"/>
    <w:rsid w:val="00F37AA0"/>
    <w:rsid w:val="00F40F0C"/>
    <w:rsid w:val="00F4203D"/>
    <w:rsid w:val="00F4218E"/>
    <w:rsid w:val="00F423AE"/>
    <w:rsid w:val="00F42B24"/>
    <w:rsid w:val="00F432A3"/>
    <w:rsid w:val="00F43489"/>
    <w:rsid w:val="00F43AB1"/>
    <w:rsid w:val="00F444B1"/>
    <w:rsid w:val="00F448CC"/>
    <w:rsid w:val="00F44F00"/>
    <w:rsid w:val="00F4509A"/>
    <w:rsid w:val="00F4516F"/>
    <w:rsid w:val="00F45B7F"/>
    <w:rsid w:val="00F468D0"/>
    <w:rsid w:val="00F4766C"/>
    <w:rsid w:val="00F47F20"/>
    <w:rsid w:val="00F47F90"/>
    <w:rsid w:val="00F5060E"/>
    <w:rsid w:val="00F507D1"/>
    <w:rsid w:val="00F509B2"/>
    <w:rsid w:val="00F50CB4"/>
    <w:rsid w:val="00F519CE"/>
    <w:rsid w:val="00F51ADA"/>
    <w:rsid w:val="00F51DB4"/>
    <w:rsid w:val="00F52824"/>
    <w:rsid w:val="00F537E8"/>
    <w:rsid w:val="00F53CB5"/>
    <w:rsid w:val="00F545FB"/>
    <w:rsid w:val="00F5467A"/>
    <w:rsid w:val="00F54A42"/>
    <w:rsid w:val="00F54C3A"/>
    <w:rsid w:val="00F553CE"/>
    <w:rsid w:val="00F563B5"/>
    <w:rsid w:val="00F56410"/>
    <w:rsid w:val="00F56A9C"/>
    <w:rsid w:val="00F570E1"/>
    <w:rsid w:val="00F578FF"/>
    <w:rsid w:val="00F60203"/>
    <w:rsid w:val="00F604D4"/>
    <w:rsid w:val="00F607C5"/>
    <w:rsid w:val="00F608AF"/>
    <w:rsid w:val="00F60A23"/>
    <w:rsid w:val="00F60D54"/>
    <w:rsid w:val="00F60DEA"/>
    <w:rsid w:val="00F61114"/>
    <w:rsid w:val="00F6135F"/>
    <w:rsid w:val="00F616C7"/>
    <w:rsid w:val="00F61BD1"/>
    <w:rsid w:val="00F627E5"/>
    <w:rsid w:val="00F62A8A"/>
    <w:rsid w:val="00F6302A"/>
    <w:rsid w:val="00F63191"/>
    <w:rsid w:val="00F6357A"/>
    <w:rsid w:val="00F6374A"/>
    <w:rsid w:val="00F638A0"/>
    <w:rsid w:val="00F63926"/>
    <w:rsid w:val="00F63950"/>
    <w:rsid w:val="00F63967"/>
    <w:rsid w:val="00F63E54"/>
    <w:rsid w:val="00F64030"/>
    <w:rsid w:val="00F642C1"/>
    <w:rsid w:val="00F6465C"/>
    <w:rsid w:val="00F64C2B"/>
    <w:rsid w:val="00F651BE"/>
    <w:rsid w:val="00F6571F"/>
    <w:rsid w:val="00F65BD2"/>
    <w:rsid w:val="00F65C90"/>
    <w:rsid w:val="00F66326"/>
    <w:rsid w:val="00F66458"/>
    <w:rsid w:val="00F6654B"/>
    <w:rsid w:val="00F6764B"/>
    <w:rsid w:val="00F67F52"/>
    <w:rsid w:val="00F67F53"/>
    <w:rsid w:val="00F6FC33"/>
    <w:rsid w:val="00F70375"/>
    <w:rsid w:val="00F703BE"/>
    <w:rsid w:val="00F70E23"/>
    <w:rsid w:val="00F715DA"/>
    <w:rsid w:val="00F71C8F"/>
    <w:rsid w:val="00F71E6C"/>
    <w:rsid w:val="00F71F69"/>
    <w:rsid w:val="00F72286"/>
    <w:rsid w:val="00F72B72"/>
    <w:rsid w:val="00F7498E"/>
    <w:rsid w:val="00F74A27"/>
    <w:rsid w:val="00F74BB9"/>
    <w:rsid w:val="00F75582"/>
    <w:rsid w:val="00F76941"/>
    <w:rsid w:val="00F76EFA"/>
    <w:rsid w:val="00F7701D"/>
    <w:rsid w:val="00F770CF"/>
    <w:rsid w:val="00F77BA2"/>
    <w:rsid w:val="00F77E0E"/>
    <w:rsid w:val="00F77E9F"/>
    <w:rsid w:val="00F804BE"/>
    <w:rsid w:val="00F817CE"/>
    <w:rsid w:val="00F8221A"/>
    <w:rsid w:val="00F825F6"/>
    <w:rsid w:val="00F83223"/>
    <w:rsid w:val="00F83618"/>
    <w:rsid w:val="00F836B5"/>
    <w:rsid w:val="00F83E8A"/>
    <w:rsid w:val="00F84253"/>
    <w:rsid w:val="00F843B7"/>
    <w:rsid w:val="00F84517"/>
    <w:rsid w:val="00F8456C"/>
    <w:rsid w:val="00F849CE"/>
    <w:rsid w:val="00F851CA"/>
    <w:rsid w:val="00F859D8"/>
    <w:rsid w:val="00F85D70"/>
    <w:rsid w:val="00F861E9"/>
    <w:rsid w:val="00F8645C"/>
    <w:rsid w:val="00F868F5"/>
    <w:rsid w:val="00F86F60"/>
    <w:rsid w:val="00F87DB5"/>
    <w:rsid w:val="00F90330"/>
    <w:rsid w:val="00F9056A"/>
    <w:rsid w:val="00F90F8D"/>
    <w:rsid w:val="00F91903"/>
    <w:rsid w:val="00F91F85"/>
    <w:rsid w:val="00F92782"/>
    <w:rsid w:val="00F93685"/>
    <w:rsid w:val="00F93AA9"/>
    <w:rsid w:val="00F93DFE"/>
    <w:rsid w:val="00F94687"/>
    <w:rsid w:val="00F947B5"/>
    <w:rsid w:val="00F94897"/>
    <w:rsid w:val="00F948A6"/>
    <w:rsid w:val="00F958E1"/>
    <w:rsid w:val="00F9590F"/>
    <w:rsid w:val="00F95D0D"/>
    <w:rsid w:val="00F95D2E"/>
    <w:rsid w:val="00F96793"/>
    <w:rsid w:val="00F96985"/>
    <w:rsid w:val="00F96F52"/>
    <w:rsid w:val="00F9778C"/>
    <w:rsid w:val="00F97838"/>
    <w:rsid w:val="00F9795D"/>
    <w:rsid w:val="00F97A36"/>
    <w:rsid w:val="00F97C5E"/>
    <w:rsid w:val="00FA0B6D"/>
    <w:rsid w:val="00FA1FA9"/>
    <w:rsid w:val="00FA226D"/>
    <w:rsid w:val="00FA2BB3"/>
    <w:rsid w:val="00FA3081"/>
    <w:rsid w:val="00FA3F9E"/>
    <w:rsid w:val="00FA44D2"/>
    <w:rsid w:val="00FA4664"/>
    <w:rsid w:val="00FA4B5A"/>
    <w:rsid w:val="00FA5D66"/>
    <w:rsid w:val="00FA6382"/>
    <w:rsid w:val="00FA63B9"/>
    <w:rsid w:val="00FA6B44"/>
    <w:rsid w:val="00FA6D8B"/>
    <w:rsid w:val="00FA737B"/>
    <w:rsid w:val="00FA77CC"/>
    <w:rsid w:val="00FB04A6"/>
    <w:rsid w:val="00FB09C3"/>
    <w:rsid w:val="00FB0DD7"/>
    <w:rsid w:val="00FB1256"/>
    <w:rsid w:val="00FB167F"/>
    <w:rsid w:val="00FB1EA9"/>
    <w:rsid w:val="00FB287C"/>
    <w:rsid w:val="00FB295F"/>
    <w:rsid w:val="00FB2994"/>
    <w:rsid w:val="00FB2E55"/>
    <w:rsid w:val="00FB3C90"/>
    <w:rsid w:val="00FB4225"/>
    <w:rsid w:val="00FB43B7"/>
    <w:rsid w:val="00FB43E6"/>
    <w:rsid w:val="00FB46B4"/>
    <w:rsid w:val="00FB4799"/>
    <w:rsid w:val="00FB487A"/>
    <w:rsid w:val="00FB49C5"/>
    <w:rsid w:val="00FB4A70"/>
    <w:rsid w:val="00FB4C80"/>
    <w:rsid w:val="00FB4F2E"/>
    <w:rsid w:val="00FB4F5A"/>
    <w:rsid w:val="00FB52B3"/>
    <w:rsid w:val="00FB52C4"/>
    <w:rsid w:val="00FB546F"/>
    <w:rsid w:val="00FB5B17"/>
    <w:rsid w:val="00FB5C43"/>
    <w:rsid w:val="00FB6057"/>
    <w:rsid w:val="00FB6109"/>
    <w:rsid w:val="00FB6226"/>
    <w:rsid w:val="00FB6602"/>
    <w:rsid w:val="00FB6A6A"/>
    <w:rsid w:val="00FB6B99"/>
    <w:rsid w:val="00FB6EE9"/>
    <w:rsid w:val="00FB6F5D"/>
    <w:rsid w:val="00FB71AA"/>
    <w:rsid w:val="00FB75B9"/>
    <w:rsid w:val="00FB766D"/>
    <w:rsid w:val="00FC0408"/>
    <w:rsid w:val="00FC0CA5"/>
    <w:rsid w:val="00FC1E72"/>
    <w:rsid w:val="00FC2332"/>
    <w:rsid w:val="00FC24D7"/>
    <w:rsid w:val="00FC2A5C"/>
    <w:rsid w:val="00FC2B3E"/>
    <w:rsid w:val="00FC31A0"/>
    <w:rsid w:val="00FC3CC2"/>
    <w:rsid w:val="00FC3EAD"/>
    <w:rsid w:val="00FC462C"/>
    <w:rsid w:val="00FC48B7"/>
    <w:rsid w:val="00FC4A27"/>
    <w:rsid w:val="00FC4FDB"/>
    <w:rsid w:val="00FC55F1"/>
    <w:rsid w:val="00FC57EE"/>
    <w:rsid w:val="00FC6533"/>
    <w:rsid w:val="00FC732E"/>
    <w:rsid w:val="00FC7429"/>
    <w:rsid w:val="00FC7F49"/>
    <w:rsid w:val="00FD07DD"/>
    <w:rsid w:val="00FD07F6"/>
    <w:rsid w:val="00FD0C0E"/>
    <w:rsid w:val="00FD1650"/>
    <w:rsid w:val="00FD1EC8"/>
    <w:rsid w:val="00FD2E7B"/>
    <w:rsid w:val="00FD2FC5"/>
    <w:rsid w:val="00FD330F"/>
    <w:rsid w:val="00FD3CE3"/>
    <w:rsid w:val="00FD46CD"/>
    <w:rsid w:val="00FD46EB"/>
    <w:rsid w:val="00FD47ED"/>
    <w:rsid w:val="00FD48C2"/>
    <w:rsid w:val="00FD4F7E"/>
    <w:rsid w:val="00FD5514"/>
    <w:rsid w:val="00FD6BD1"/>
    <w:rsid w:val="00FD71E6"/>
    <w:rsid w:val="00FD74DB"/>
    <w:rsid w:val="00FD7660"/>
    <w:rsid w:val="00FD780F"/>
    <w:rsid w:val="00FD7A37"/>
    <w:rsid w:val="00FD7A84"/>
    <w:rsid w:val="00FE03C9"/>
    <w:rsid w:val="00FE0655"/>
    <w:rsid w:val="00FE0CCB"/>
    <w:rsid w:val="00FE143B"/>
    <w:rsid w:val="00FE1AF3"/>
    <w:rsid w:val="00FE1DC7"/>
    <w:rsid w:val="00FE2365"/>
    <w:rsid w:val="00FE2806"/>
    <w:rsid w:val="00FE29AD"/>
    <w:rsid w:val="00FE2FBD"/>
    <w:rsid w:val="00FE37D7"/>
    <w:rsid w:val="00FE3A72"/>
    <w:rsid w:val="00FE42ED"/>
    <w:rsid w:val="00FE47F7"/>
    <w:rsid w:val="00FE4C7B"/>
    <w:rsid w:val="00FE56CF"/>
    <w:rsid w:val="00FE601A"/>
    <w:rsid w:val="00FE607A"/>
    <w:rsid w:val="00FE62CC"/>
    <w:rsid w:val="00FE62E0"/>
    <w:rsid w:val="00FE6500"/>
    <w:rsid w:val="00FE6791"/>
    <w:rsid w:val="00FE6932"/>
    <w:rsid w:val="00FE7019"/>
    <w:rsid w:val="00FE7336"/>
    <w:rsid w:val="00FE7699"/>
    <w:rsid w:val="00FE7806"/>
    <w:rsid w:val="00FE787C"/>
    <w:rsid w:val="00FE7FD8"/>
    <w:rsid w:val="00FF0B62"/>
    <w:rsid w:val="00FF11F7"/>
    <w:rsid w:val="00FF14D2"/>
    <w:rsid w:val="00FF154F"/>
    <w:rsid w:val="00FF2451"/>
    <w:rsid w:val="00FF256F"/>
    <w:rsid w:val="00FF28A6"/>
    <w:rsid w:val="00FF2CEC"/>
    <w:rsid w:val="00FF318E"/>
    <w:rsid w:val="00FF33C3"/>
    <w:rsid w:val="00FF39B2"/>
    <w:rsid w:val="00FF3E70"/>
    <w:rsid w:val="00FF40F2"/>
    <w:rsid w:val="00FF45A5"/>
    <w:rsid w:val="00FF4962"/>
    <w:rsid w:val="00FF4CAC"/>
    <w:rsid w:val="00FF5A6F"/>
    <w:rsid w:val="00FF5AC4"/>
    <w:rsid w:val="00FF5C91"/>
    <w:rsid w:val="00FF5EB3"/>
    <w:rsid w:val="00FF6313"/>
    <w:rsid w:val="00FF684D"/>
    <w:rsid w:val="00FF6C3C"/>
    <w:rsid w:val="00FF728C"/>
    <w:rsid w:val="00FF73D8"/>
    <w:rsid w:val="00FF7B10"/>
    <w:rsid w:val="01435D19"/>
    <w:rsid w:val="01E24F0C"/>
    <w:rsid w:val="01EF9967"/>
    <w:rsid w:val="02710247"/>
    <w:rsid w:val="02A0C250"/>
    <w:rsid w:val="02A0F521"/>
    <w:rsid w:val="02B5F936"/>
    <w:rsid w:val="02B8EE8E"/>
    <w:rsid w:val="02C16E35"/>
    <w:rsid w:val="02E2F6B8"/>
    <w:rsid w:val="03000F91"/>
    <w:rsid w:val="03154677"/>
    <w:rsid w:val="03D41F5D"/>
    <w:rsid w:val="045FFD5C"/>
    <w:rsid w:val="04A796B6"/>
    <w:rsid w:val="04D46167"/>
    <w:rsid w:val="050BA954"/>
    <w:rsid w:val="0593077C"/>
    <w:rsid w:val="05A83E62"/>
    <w:rsid w:val="05AACE18"/>
    <w:rsid w:val="05C2FA56"/>
    <w:rsid w:val="05E248D6"/>
    <w:rsid w:val="05F254BD"/>
    <w:rsid w:val="05FA4243"/>
    <w:rsid w:val="06416ED9"/>
    <w:rsid w:val="0669742D"/>
    <w:rsid w:val="06813AC9"/>
    <w:rsid w:val="06ABA895"/>
    <w:rsid w:val="06B0FAD2"/>
    <w:rsid w:val="06CDB99C"/>
    <w:rsid w:val="06FAE9EF"/>
    <w:rsid w:val="0781E275"/>
    <w:rsid w:val="07D0F0FE"/>
    <w:rsid w:val="07D3B385"/>
    <w:rsid w:val="0810EFBF"/>
    <w:rsid w:val="08135837"/>
    <w:rsid w:val="08431840"/>
    <w:rsid w:val="085B11AD"/>
    <w:rsid w:val="0874A759"/>
    <w:rsid w:val="089D1344"/>
    <w:rsid w:val="08A79080"/>
    <w:rsid w:val="08D0B046"/>
    <w:rsid w:val="08D1FE4C"/>
    <w:rsid w:val="0A46F74E"/>
    <w:rsid w:val="0B352A9B"/>
    <w:rsid w:val="0B4D2408"/>
    <w:rsid w:val="0B5F6596"/>
    <w:rsid w:val="0BC66D8C"/>
    <w:rsid w:val="0CCC9A46"/>
    <w:rsid w:val="0CDF4176"/>
    <w:rsid w:val="0CF1DD13"/>
    <w:rsid w:val="0CF385B7"/>
    <w:rsid w:val="0D3BFF01"/>
    <w:rsid w:val="0D68FC83"/>
    <w:rsid w:val="0D6B8C39"/>
    <w:rsid w:val="0DFA48DA"/>
    <w:rsid w:val="0E9EB675"/>
    <w:rsid w:val="0EE50AAE"/>
    <w:rsid w:val="0EF9B3FD"/>
    <w:rsid w:val="0F42A096"/>
    <w:rsid w:val="0F45304C"/>
    <w:rsid w:val="0F580A4D"/>
    <w:rsid w:val="0F7C50FB"/>
    <w:rsid w:val="0FA6E605"/>
    <w:rsid w:val="0FBBEA1A"/>
    <w:rsid w:val="0FC1EFD4"/>
    <w:rsid w:val="0FD26E41"/>
    <w:rsid w:val="0FE94D3E"/>
    <w:rsid w:val="100113DA"/>
    <w:rsid w:val="10EC51CF"/>
    <w:rsid w:val="10ECB771"/>
    <w:rsid w:val="111C777A"/>
    <w:rsid w:val="1143F2CB"/>
    <w:rsid w:val="1163FE1F"/>
    <w:rsid w:val="116AAFA9"/>
    <w:rsid w:val="11AB2AB5"/>
    <w:rsid w:val="11BFFBF9"/>
    <w:rsid w:val="11C5B3D8"/>
    <w:rsid w:val="11EFEED3"/>
    <w:rsid w:val="12227163"/>
    <w:rsid w:val="123742A7"/>
    <w:rsid w:val="12673581"/>
    <w:rsid w:val="129668AA"/>
    <w:rsid w:val="12AE94E8"/>
    <w:rsid w:val="12C628B3"/>
    <w:rsid w:val="12DB926A"/>
    <w:rsid w:val="12F32635"/>
    <w:rsid w:val="134D86DB"/>
    <w:rsid w:val="13F3CDE1"/>
    <w:rsid w:val="142E0B26"/>
    <w:rsid w:val="1448D1B2"/>
    <w:rsid w:val="145B08A8"/>
    <w:rsid w:val="1469D20A"/>
    <w:rsid w:val="14A05F9B"/>
    <w:rsid w:val="14CA3A92"/>
    <w:rsid w:val="14CCFD19"/>
    <w:rsid w:val="152987D3"/>
    <w:rsid w:val="153965E1"/>
    <w:rsid w:val="15E2A8DA"/>
    <w:rsid w:val="16A3ABD4"/>
    <w:rsid w:val="16A3DEA5"/>
    <w:rsid w:val="16C32D25"/>
    <w:rsid w:val="174CE832"/>
    <w:rsid w:val="175F4F1C"/>
    <w:rsid w:val="17651470"/>
    <w:rsid w:val="17D41389"/>
    <w:rsid w:val="183688F3"/>
    <w:rsid w:val="18388842"/>
    <w:rsid w:val="18957C25"/>
    <w:rsid w:val="191F0461"/>
    <w:rsid w:val="199880B6"/>
    <w:rsid w:val="19C32153"/>
    <w:rsid w:val="19DDDD47"/>
    <w:rsid w:val="19E06CFD"/>
    <w:rsid w:val="19FA366F"/>
    <w:rsid w:val="1A1D1C57"/>
    <w:rsid w:val="1A485BD7"/>
    <w:rsid w:val="1AB121CF"/>
    <w:rsid w:val="1AF8A874"/>
    <w:rsid w:val="1B2B03C6"/>
    <w:rsid w:val="1B3FD50A"/>
    <w:rsid w:val="1BB74E89"/>
    <w:rsid w:val="1BFC12A7"/>
    <w:rsid w:val="1C04002D"/>
    <w:rsid w:val="1C5B38AA"/>
    <w:rsid w:val="1CA0626A"/>
    <w:rsid w:val="1CB43F2C"/>
    <w:rsid w:val="1D31A55B"/>
    <w:rsid w:val="1D46A970"/>
    <w:rsid w:val="1D5E700C"/>
    <w:rsid w:val="1E1D1621"/>
    <w:rsid w:val="1E41D104"/>
    <w:rsid w:val="1E46E95B"/>
    <w:rsid w:val="1E47AB2B"/>
    <w:rsid w:val="1E79D3AC"/>
    <w:rsid w:val="1E8F0A92"/>
    <w:rsid w:val="1ECB6AC1"/>
    <w:rsid w:val="1F67D428"/>
    <w:rsid w:val="1FA8DB46"/>
    <w:rsid w:val="1FCC7F39"/>
    <w:rsid w:val="200E80D0"/>
    <w:rsid w:val="2026476C"/>
    <w:rsid w:val="203B7E52"/>
    <w:rsid w:val="2045FB8E"/>
    <w:rsid w:val="2046A099"/>
    <w:rsid w:val="20F7EEC0"/>
    <w:rsid w:val="20FA2467"/>
    <w:rsid w:val="21692380"/>
    <w:rsid w:val="21E824E3"/>
    <w:rsid w:val="222A8C1C"/>
    <w:rsid w:val="223F9031"/>
    <w:rsid w:val="22A1D2CA"/>
    <w:rsid w:val="2495404F"/>
    <w:rsid w:val="24D571E1"/>
    <w:rsid w:val="24EFA0F5"/>
    <w:rsid w:val="251C6BA6"/>
    <w:rsid w:val="2541AF6E"/>
    <w:rsid w:val="25F30B28"/>
    <w:rsid w:val="26525869"/>
    <w:rsid w:val="26528B3A"/>
    <w:rsid w:val="266F1733"/>
    <w:rsid w:val="2725CFC2"/>
    <w:rsid w:val="273B3979"/>
    <w:rsid w:val="27D4044E"/>
    <w:rsid w:val="280EE3A3"/>
    <w:rsid w:val="2814030F"/>
    <w:rsid w:val="2826776E"/>
    <w:rsid w:val="283EA34A"/>
    <w:rsid w:val="28CD56E7"/>
    <w:rsid w:val="28CFE69D"/>
    <w:rsid w:val="28FD16F0"/>
    <w:rsid w:val="2915105D"/>
    <w:rsid w:val="2961298E"/>
    <w:rsid w:val="297955CC"/>
    <w:rsid w:val="298E2710"/>
    <w:rsid w:val="29B2FEDB"/>
    <w:rsid w:val="2A0310D9"/>
    <w:rsid w:val="2A1AD775"/>
    <w:rsid w:val="2A6493C1"/>
    <w:rsid w:val="2A64C692"/>
    <w:rsid w:val="2AA6C829"/>
    <w:rsid w:val="2AAA869F"/>
    <w:rsid w:val="2AD3F87C"/>
    <w:rsid w:val="2B7D67AB"/>
    <w:rsid w:val="2BEF294B"/>
    <w:rsid w:val="2C267138"/>
    <w:rsid w:val="2CB02C45"/>
    <w:rsid w:val="2D0D1CA1"/>
    <w:rsid w:val="2DC63DA8"/>
    <w:rsid w:val="2DF5CAE0"/>
    <w:rsid w:val="2E31E40C"/>
    <w:rsid w:val="2E427C84"/>
    <w:rsid w:val="2E8215A3"/>
    <w:rsid w:val="2E9F3A0F"/>
    <w:rsid w:val="2EB17B9D"/>
    <w:rsid w:val="2EB23B4E"/>
    <w:rsid w:val="2EE49102"/>
    <w:rsid w:val="2F2BB7A3"/>
    <w:rsid w:val="2F307D00"/>
    <w:rsid w:val="2F588254"/>
    <w:rsid w:val="2F5AB7FB"/>
    <w:rsid w:val="2F5AEACC"/>
    <w:rsid w:val="2FB4E5D0"/>
    <w:rsid w:val="2FB7DB28"/>
    <w:rsid w:val="3060B1E4"/>
    <w:rsid w:val="30EFCAC1"/>
    <w:rsid w:val="3134C1B0"/>
    <w:rsid w:val="31375166"/>
    <w:rsid w:val="31D3B3A3"/>
    <w:rsid w:val="31F5C4AA"/>
    <w:rsid w:val="3294B69D"/>
    <w:rsid w:val="32BDB74D"/>
    <w:rsid w:val="32FA0C18"/>
    <w:rsid w:val="330E0021"/>
    <w:rsid w:val="333734B3"/>
    <w:rsid w:val="33509A2B"/>
    <w:rsid w:val="33535CB2"/>
    <w:rsid w:val="336860C7"/>
    <w:rsid w:val="337FF9D5"/>
    <w:rsid w:val="33E6A279"/>
    <w:rsid w:val="33FC663F"/>
    <w:rsid w:val="34246B93"/>
    <w:rsid w:val="342963C1"/>
    <w:rsid w:val="34311E76"/>
    <w:rsid w:val="346B9829"/>
    <w:rsid w:val="34ADCC91"/>
    <w:rsid w:val="34FD0DEB"/>
    <w:rsid w:val="35CE4F9D"/>
    <w:rsid w:val="365D687A"/>
    <w:rsid w:val="3694B067"/>
    <w:rsid w:val="3700D294"/>
    <w:rsid w:val="3748A66F"/>
    <w:rsid w:val="3748D940"/>
    <w:rsid w:val="374B68F6"/>
    <w:rsid w:val="37EB9468"/>
    <w:rsid w:val="3809DC3A"/>
    <w:rsid w:val="381C836A"/>
    <w:rsid w:val="381F1320"/>
    <w:rsid w:val="38AB90B4"/>
    <w:rsid w:val="38B05611"/>
    <w:rsid w:val="391FBACC"/>
    <w:rsid w:val="3934BEE1"/>
    <w:rsid w:val="39378168"/>
    <w:rsid w:val="399BF9A8"/>
    <w:rsid w:val="39F5C1DB"/>
    <w:rsid w:val="3A20BC87"/>
    <w:rsid w:val="3A3D7B51"/>
    <w:rsid w:val="3A6627BD"/>
    <w:rsid w:val="3A7D2003"/>
    <w:rsid w:val="3A9A6BAD"/>
    <w:rsid w:val="3ACF23E4"/>
    <w:rsid w:val="3AF69C58"/>
    <w:rsid w:val="3AF95EDF"/>
    <w:rsid w:val="3B3E22FD"/>
    <w:rsid w:val="3BCF98BF"/>
    <w:rsid w:val="3BE7922C"/>
    <w:rsid w:val="3BFC9641"/>
    <w:rsid w:val="3C148FAE"/>
    <w:rsid w:val="3C711A68"/>
    <w:rsid w:val="3C97229E"/>
    <w:rsid w:val="3CA31018"/>
    <w:rsid w:val="3CA5D29F"/>
    <w:rsid w:val="3CE80707"/>
    <w:rsid w:val="3CE839D8"/>
    <w:rsid w:val="3CFFCDA3"/>
    <w:rsid w:val="3D49BCC0"/>
    <w:rsid w:val="3E18A18D"/>
    <w:rsid w:val="3E4FE97A"/>
    <w:rsid w:val="3E7AB155"/>
    <w:rsid w:val="3EEF0E3E"/>
    <w:rsid w:val="3F06D4DA"/>
    <w:rsid w:val="3F490942"/>
    <w:rsid w:val="3F92ECCC"/>
    <w:rsid w:val="3F97E4FA"/>
    <w:rsid w:val="3FEC5B70"/>
    <w:rsid w:val="3FF212CF"/>
    <w:rsid w:val="40588787"/>
    <w:rsid w:val="408185BB"/>
    <w:rsid w:val="40EA9B1F"/>
    <w:rsid w:val="416CC3B0"/>
    <w:rsid w:val="4186BFF3"/>
    <w:rsid w:val="41CBE9B3"/>
    <w:rsid w:val="420E1E1B"/>
    <w:rsid w:val="4248288F"/>
    <w:rsid w:val="425A6A1D"/>
    <w:rsid w:val="42B75A79"/>
    <w:rsid w:val="43339955"/>
    <w:rsid w:val="437EBCDD"/>
    <w:rsid w:val="43D2BE19"/>
    <w:rsid w:val="44613E83"/>
    <w:rsid w:val="44A602A1"/>
    <w:rsid w:val="44E7890F"/>
    <w:rsid w:val="45185CB4"/>
    <w:rsid w:val="4562403E"/>
    <w:rsid w:val="4564DB87"/>
    <w:rsid w:val="45910428"/>
    <w:rsid w:val="459468BF"/>
    <w:rsid w:val="45AC622C"/>
    <w:rsid w:val="45EAA032"/>
    <w:rsid w:val="463DA51D"/>
    <w:rsid w:val="46708DEF"/>
    <w:rsid w:val="46E41EF4"/>
    <w:rsid w:val="46F75CA4"/>
    <w:rsid w:val="46F988AB"/>
    <w:rsid w:val="472948B4"/>
    <w:rsid w:val="473E7F9A"/>
    <w:rsid w:val="47E75656"/>
    <w:rsid w:val="4841E9CD"/>
    <w:rsid w:val="486EB47E"/>
    <w:rsid w:val="489EA758"/>
    <w:rsid w:val="48BDF5D8"/>
    <w:rsid w:val="48D0F717"/>
    <w:rsid w:val="4A18CB59"/>
    <w:rsid w:val="4AA2B937"/>
    <w:rsid w:val="4AB78A7B"/>
    <w:rsid w:val="4B06FEA6"/>
    <w:rsid w:val="4B2187C9"/>
    <w:rsid w:val="4B36590D"/>
    <w:rsid w:val="4B7E4554"/>
    <w:rsid w:val="4BF006F4"/>
    <w:rsid w:val="4C21FCA4"/>
    <w:rsid w:val="4C4EFA26"/>
    <w:rsid w:val="4CA95ACC"/>
    <w:rsid w:val="4CB33F95"/>
    <w:rsid w:val="4CE03D17"/>
    <w:rsid w:val="4D3AD08E"/>
    <w:rsid w:val="4D7F61DB"/>
    <w:rsid w:val="4DF91101"/>
    <w:rsid w:val="4E3E07F0"/>
    <w:rsid w:val="4E7057AF"/>
    <w:rsid w:val="4EE481C7"/>
    <w:rsid w:val="4EFF3DBB"/>
    <w:rsid w:val="4F2978B6"/>
    <w:rsid w:val="4F5B95A4"/>
    <w:rsid w:val="4FE7B929"/>
    <w:rsid w:val="4FFF7FC5"/>
    <w:rsid w:val="4FFFB296"/>
    <w:rsid w:val="4FFFE567"/>
    <w:rsid w:val="5002424C"/>
    <w:rsid w:val="5017AC03"/>
    <w:rsid w:val="50649BDE"/>
    <w:rsid w:val="50A8EEF4"/>
    <w:rsid w:val="511B1636"/>
    <w:rsid w:val="51304D1C"/>
    <w:rsid w:val="51C15D3C"/>
    <w:rsid w:val="51C1900D"/>
    <w:rsid w:val="52637224"/>
    <w:rsid w:val="52C6D9E4"/>
    <w:rsid w:val="52DF8363"/>
    <w:rsid w:val="52E973BF"/>
    <w:rsid w:val="5339B138"/>
    <w:rsid w:val="53B03835"/>
    <w:rsid w:val="53B06B06"/>
    <w:rsid w:val="53F561F5"/>
    <w:rsid w:val="540CF5C0"/>
    <w:rsid w:val="545817BC"/>
    <w:rsid w:val="5486D7B7"/>
    <w:rsid w:val="5489349C"/>
    <w:rsid w:val="549E6B82"/>
    <w:rsid w:val="54BDCCCB"/>
    <w:rsid w:val="55400E88"/>
    <w:rsid w:val="558C9ECF"/>
    <w:rsid w:val="559F132E"/>
    <w:rsid w:val="55A20886"/>
    <w:rsid w:val="562E861A"/>
    <w:rsid w:val="567789EF"/>
    <w:rsid w:val="5701CAA2"/>
    <w:rsid w:val="57632CBB"/>
    <w:rsid w:val="57907DDD"/>
    <w:rsid w:val="57BDAE30"/>
    <w:rsid w:val="57DCFCB0"/>
    <w:rsid w:val="57FFE298"/>
    <w:rsid w:val="580D225B"/>
    <w:rsid w:val="58AC144E"/>
    <w:rsid w:val="59043E79"/>
    <w:rsid w:val="596A54C1"/>
    <w:rsid w:val="597FBE78"/>
    <w:rsid w:val="5989F6EE"/>
    <w:rsid w:val="59975243"/>
    <w:rsid w:val="59ACBBFA"/>
    <w:rsid w:val="59AF7E81"/>
    <w:rsid w:val="5A289534"/>
    <w:rsid w:val="5A3DFEEB"/>
    <w:rsid w:val="5A9ABC76"/>
    <w:rsid w:val="5B2BFF67"/>
    <w:rsid w:val="5B2F95A4"/>
    <w:rsid w:val="5B34ADFB"/>
    <w:rsid w:val="5B5BF241"/>
    <w:rsid w:val="5B862D3C"/>
    <w:rsid w:val="5B86600D"/>
    <w:rsid w:val="5B9E26A9"/>
    <w:rsid w:val="5C026C18"/>
    <w:rsid w:val="5C1A6585"/>
    <w:rsid w:val="5C3DBE6D"/>
    <w:rsid w:val="5C5C99ED"/>
    <w:rsid w:val="5C89649E"/>
    <w:rsid w:val="5C89976F"/>
    <w:rsid w:val="5D609085"/>
    <w:rsid w:val="5E2139EB"/>
    <w:rsid w:val="5E8DA94E"/>
    <w:rsid w:val="5EEFB916"/>
    <w:rsid w:val="5F90E0B0"/>
    <w:rsid w:val="5FEBD8B8"/>
    <w:rsid w:val="5FF2F078"/>
    <w:rsid w:val="600D525D"/>
    <w:rsid w:val="603FF7F1"/>
    <w:rsid w:val="607164FB"/>
    <w:rsid w:val="60C14865"/>
    <w:rsid w:val="60C239AE"/>
    <w:rsid w:val="60D974A3"/>
    <w:rsid w:val="60F89052"/>
    <w:rsid w:val="615580AE"/>
    <w:rsid w:val="61CF2FD4"/>
    <w:rsid w:val="61E40118"/>
    <w:rsid w:val="6201A59C"/>
    <w:rsid w:val="622BBA8E"/>
    <w:rsid w:val="6240F174"/>
    <w:rsid w:val="62A2745C"/>
    <w:rsid w:val="62BA6DC9"/>
    <w:rsid w:val="634428D6"/>
    <w:rsid w:val="63552FF8"/>
    <w:rsid w:val="6358DBF8"/>
    <w:rsid w:val="64375451"/>
    <w:rsid w:val="64BED9B7"/>
    <w:rsid w:val="64C3D1E5"/>
    <w:rsid w:val="64DBCB52"/>
    <w:rsid w:val="659A3E96"/>
    <w:rsid w:val="66097080"/>
    <w:rsid w:val="660C0036"/>
    <w:rsid w:val="660D846F"/>
    <w:rsid w:val="6616880A"/>
    <w:rsid w:val="662169ED"/>
    <w:rsid w:val="6639635A"/>
    <w:rsid w:val="6670AB47"/>
    <w:rsid w:val="66AE14CA"/>
    <w:rsid w:val="66F51417"/>
    <w:rsid w:val="675C1C0D"/>
    <w:rsid w:val="6788E6BE"/>
    <w:rsid w:val="67A0AD5A"/>
    <w:rsid w:val="67B3548A"/>
    <w:rsid w:val="680D4F8E"/>
    <w:rsid w:val="68BC10FA"/>
    <w:rsid w:val="694801AE"/>
    <w:rsid w:val="69B9F61F"/>
    <w:rsid w:val="69D937C1"/>
    <w:rsid w:val="6A7AD3CA"/>
    <w:rsid w:val="6A8E2D29"/>
    <w:rsid w:val="6B4E13A1"/>
    <w:rsid w:val="6B695F37"/>
    <w:rsid w:val="6B799DEF"/>
    <w:rsid w:val="6B93CD03"/>
    <w:rsid w:val="6BAE5626"/>
    <w:rsid w:val="6C100BDF"/>
    <w:rsid w:val="6C2A3AF3"/>
    <w:rsid w:val="6CC6919D"/>
    <w:rsid w:val="6CCFC081"/>
    <w:rsid w:val="6D55AA7A"/>
    <w:rsid w:val="6DAFA57E"/>
    <w:rsid w:val="6DCCF128"/>
    <w:rsid w:val="6E5DDA0A"/>
    <w:rsid w:val="6E9DA5FA"/>
    <w:rsid w:val="6ECAA37C"/>
    <w:rsid w:val="6EE55F70"/>
    <w:rsid w:val="6F014643"/>
    <w:rsid w:val="6F2A713F"/>
    <w:rsid w:val="6F2F1BBC"/>
    <w:rsid w:val="6F321114"/>
    <w:rsid w:val="6F5C7EE0"/>
    <w:rsid w:val="6F897C62"/>
    <w:rsid w:val="6F9E8077"/>
    <w:rsid w:val="6FA1102D"/>
    <w:rsid w:val="6FE37766"/>
    <w:rsid w:val="6FE896D2"/>
    <w:rsid w:val="702D5AF0"/>
    <w:rsid w:val="7074ED28"/>
    <w:rsid w:val="708A7E1D"/>
    <w:rsid w:val="70DBF51E"/>
    <w:rsid w:val="711DF6B5"/>
    <w:rsid w:val="7165B02B"/>
    <w:rsid w:val="71EF3867"/>
    <w:rsid w:val="71F43095"/>
    <w:rsid w:val="729092D2"/>
    <w:rsid w:val="72DAA92D"/>
    <w:rsid w:val="72DADBFE"/>
    <w:rsid w:val="7351C89D"/>
    <w:rsid w:val="7351FB6E"/>
    <w:rsid w:val="7369C20A"/>
    <w:rsid w:val="736FABDE"/>
    <w:rsid w:val="7379512D"/>
    <w:rsid w:val="737C9078"/>
    <w:rsid w:val="7396BF8C"/>
    <w:rsid w:val="74CDBC81"/>
    <w:rsid w:val="74E90577"/>
    <w:rsid w:val="74E96B19"/>
    <w:rsid w:val="752641B1"/>
    <w:rsid w:val="7543661D"/>
    <w:rsid w:val="756DA118"/>
    <w:rsid w:val="7570639F"/>
    <w:rsid w:val="758FB21F"/>
    <w:rsid w:val="75CCEE59"/>
    <w:rsid w:val="75FCAE62"/>
    <w:rsid w:val="7601A690"/>
    <w:rsid w:val="7631996A"/>
    <w:rsid w:val="7673CDD2"/>
    <w:rsid w:val="7702810D"/>
    <w:rsid w:val="77178522"/>
    <w:rsid w:val="772F4BBE"/>
    <w:rsid w:val="7747452B"/>
    <w:rsid w:val="774CCA39"/>
    <w:rsid w:val="7761CE4E"/>
    <w:rsid w:val="77A6926C"/>
    <w:rsid w:val="77AE7FF2"/>
    <w:rsid w:val="78204192"/>
    <w:rsid w:val="78357878"/>
    <w:rsid w:val="786275FA"/>
    <w:rsid w:val="787AA238"/>
    <w:rsid w:val="78A9FC9F"/>
    <w:rsid w:val="7906ECFB"/>
    <w:rsid w:val="7938E2AB"/>
    <w:rsid w:val="794E4C62"/>
    <w:rsid w:val="79732A88"/>
    <w:rsid w:val="79901B28"/>
    <w:rsid w:val="79B22C2F"/>
    <w:rsid w:val="79E84EFE"/>
    <w:rsid w:val="7A0C5A04"/>
    <w:rsid w:val="7A248642"/>
    <w:rsid w:val="7A3EDC94"/>
    <w:rsid w:val="7A401A37"/>
    <w:rsid w:val="7A466F10"/>
    <w:rsid w:val="7A8898E0"/>
    <w:rsid w:val="7AD05256"/>
    <w:rsid w:val="7B3CF48A"/>
    <w:rsid w:val="7B8C35E4"/>
    <w:rsid w:val="7BA3FC80"/>
    <w:rsid w:val="7BBBF5ED"/>
    <w:rsid w:val="7C13613B"/>
    <w:rsid w:val="7C5562D2"/>
    <w:rsid w:val="7CA1E1A5"/>
    <w:rsid w:val="7CBC6AC8"/>
    <w:rsid w:val="7D019488"/>
    <w:rsid w:val="7D1665CC"/>
    <w:rsid w:val="7D2E920A"/>
    <w:rsid w:val="7D3121C0"/>
    <w:rsid w:val="7D4DADB9"/>
    <w:rsid w:val="7D65D9F7"/>
    <w:rsid w:val="7D7AAB3B"/>
    <w:rsid w:val="7DAAD0E6"/>
    <w:rsid w:val="7DD2D63A"/>
    <w:rsid w:val="7E0C53CE"/>
    <w:rsid w:val="7E170D78"/>
    <w:rsid w:val="7E495D37"/>
    <w:rsid w:val="7E514ABD"/>
    <w:rsid w:val="7E7E156E"/>
    <w:rsid w:val="7EC07CA7"/>
    <w:rsid w:val="7F648E06"/>
    <w:rsid w:val="7F817F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caption" w:qFormat="1"/>
    <w:lsdException w:name="table of figures" w:uiPriority="99"/>
    <w:lsdException w:name="footnote reference" w:qFormat="1"/>
    <w:lsdException w:name="annotation reference" w:uiPriority="99" w:qFormat="1"/>
    <w:lsdException w:name="Title" w:qFormat="1"/>
    <w:lsdException w:name="Default Paragraph Font" w:uiPriority="1"/>
    <w:lsdException w:name="Subtitle" w:qFormat="1"/>
    <w:lsdException w:name="Hyperlink" w:uiPriority="99" w:qFormat="1"/>
    <w:lsdException w:name="FollowedHyperlink"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qFormat/>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AE5F8D"/>
    <w:pPr>
      <w:ind w:left="0" w:firstLine="0"/>
    </w:p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AE5F8D"/>
    <w:rPr>
      <w:rFonts w:ascii="Arial" w:hAnsi="Arial"/>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1Zchn">
    <w:name w:val="B1 Zchn"/>
    <w:locked/>
    <w:rsid w:val="00D14B67"/>
    <w:rPr>
      <w:lang w:val="x-none" w:eastAsia="en-US"/>
    </w:rPr>
  </w:style>
  <w:style w:type="table" w:styleId="GridTable4">
    <w:name w:val="Grid Table 4"/>
    <w:basedOn w:val="TableNormal"/>
    <w:uiPriority w:val="49"/>
    <w:rsid w:val="00697F8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3">
    <w:name w:val="Grid Table 4 Accent 3"/>
    <w:basedOn w:val="TableNormal"/>
    <w:uiPriority w:val="49"/>
    <w:rsid w:val="007255CA"/>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UnresolvedMention">
    <w:name w:val="Unresolved Mention"/>
    <w:basedOn w:val="DefaultParagraphFont"/>
    <w:uiPriority w:val="99"/>
    <w:unhideWhenUsed/>
    <w:rsid w:val="001F1419"/>
    <w:rPr>
      <w:color w:val="605E5C"/>
      <w:shd w:val="clear" w:color="auto" w:fill="E1DFDD"/>
    </w:rPr>
  </w:style>
  <w:style w:type="character" w:styleId="Mention">
    <w:name w:val="Mention"/>
    <w:basedOn w:val="DefaultParagraphFont"/>
    <w:uiPriority w:val="99"/>
    <w:unhideWhenUsed/>
    <w:rsid w:val="00D660EA"/>
    <w:rPr>
      <w:color w:val="2B579A"/>
      <w:shd w:val="clear" w:color="auto" w:fill="E1DFDD"/>
    </w:rPr>
  </w:style>
  <w:style w:type="paragraph" w:customStyle="1" w:styleId="Tabletext">
    <w:name w:val="Table_text"/>
    <w:basedOn w:val="Normal"/>
    <w:link w:val="TabletextChar"/>
    <w:qFormat/>
    <w:rsid w:val="00AF37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eastAsia="en-US"/>
    </w:rPr>
  </w:style>
  <w:style w:type="character" w:customStyle="1" w:styleId="TabletextChar">
    <w:name w:val="Table_text Char"/>
    <w:link w:val="Tabletext"/>
    <w:locked/>
    <w:rsid w:val="00AF370B"/>
    <w:rPr>
      <w:rFonts w:ascii="Times New Roman" w:hAnsi="Times New Roman"/>
      <w:sz w:val="22"/>
      <w:lang w:val="fr-FR" w:eastAsia="en-US"/>
    </w:rPr>
  </w:style>
  <w:style w:type="paragraph" w:customStyle="1" w:styleId="paragraph">
    <w:name w:val="paragraph"/>
    <w:basedOn w:val="Normal"/>
    <w:rsid w:val="00B32C4E"/>
    <w:pPr>
      <w:overflowPunct/>
      <w:autoSpaceDE/>
      <w:autoSpaceDN/>
      <w:adjustRightInd/>
      <w:spacing w:before="100" w:beforeAutospacing="1" w:after="100" w:afterAutospacing="1"/>
      <w:textAlignment w:val="auto"/>
    </w:pPr>
    <w:rPr>
      <w:sz w:val="24"/>
      <w:szCs w:val="24"/>
      <w:lang w:val="en-US" w:eastAsia="en-US"/>
    </w:rPr>
  </w:style>
  <w:style w:type="character" w:customStyle="1" w:styleId="normaltextrun">
    <w:name w:val="normaltextrun"/>
    <w:basedOn w:val="DefaultParagraphFont"/>
    <w:rsid w:val="00B32C4E"/>
  </w:style>
  <w:style w:type="character" w:customStyle="1" w:styleId="eop">
    <w:name w:val="eop"/>
    <w:basedOn w:val="DefaultParagraphFont"/>
    <w:rsid w:val="00B32C4E"/>
  </w:style>
  <w:style w:type="character" w:styleId="PlaceholderText">
    <w:name w:val="Placeholder Text"/>
    <w:basedOn w:val="DefaultParagraphFont"/>
    <w:uiPriority w:val="99"/>
    <w:semiHidden/>
    <w:rsid w:val="0025026A"/>
    <w:rPr>
      <w:color w:val="808080"/>
    </w:rPr>
  </w:style>
  <w:style w:type="paragraph" w:styleId="Revision">
    <w:name w:val="Revision"/>
    <w:hidden/>
    <w:uiPriority w:val="99"/>
    <w:semiHidden/>
    <w:rsid w:val="00EE363F"/>
    <w:rPr>
      <w:rFonts w:ascii="Times New Roman" w:hAnsi="Times New Roman"/>
      <w:lang w:eastAsia="ja-JP"/>
    </w:rPr>
  </w:style>
  <w:style w:type="character" w:customStyle="1" w:styleId="TANChar">
    <w:name w:val="TAN Char"/>
    <w:link w:val="TAN"/>
    <w:rsid w:val="00FE47F7"/>
    <w:rPr>
      <w:rFonts w:ascii="Arial" w:hAnsi="Arial"/>
      <w:sz w:val="18"/>
      <w:lang w:val="x-none" w:eastAsia="x-none"/>
    </w:rPr>
  </w:style>
  <w:style w:type="character" w:customStyle="1" w:styleId="a">
    <w:name w:val="列表段落 字符"/>
    <w:aliases w:val="- Bullets 字符,Lista1 字符,?? ?? 字符,????? 字符,???? 字符,列出段落1 字符,中等深浅网格 1 - 着色 21 字符,¥¡¡¡¡ì¬º¥¹¥È¶ÎÂä 字符,ÁÐ³ö¶ÎÂä 字符,—ño’i—Ž 字符,¥ê¥¹¥È¶ÎÂä 字符,1st level - Bullet List Paragraph 字符,Lettre d'introduction 字符,Paragrafo elenco 字符,Normal bullet 2 字符,列出段落 字符"/>
    <w:basedOn w:val="DefaultParagraphFont"/>
    <w:uiPriority w:val="34"/>
    <w:locked/>
    <w:rsid w:val="00577246"/>
    <w:rPr>
      <w:rFonts w:ascii="SimSun" w:eastAsia="SimSun" w:hAnsi="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369759">
      <w:bodyDiv w:val="1"/>
      <w:marLeft w:val="0"/>
      <w:marRight w:val="0"/>
      <w:marTop w:val="0"/>
      <w:marBottom w:val="0"/>
      <w:divBdr>
        <w:top w:val="none" w:sz="0" w:space="0" w:color="auto"/>
        <w:left w:val="none" w:sz="0" w:space="0" w:color="auto"/>
        <w:bottom w:val="none" w:sz="0" w:space="0" w:color="auto"/>
        <w:right w:val="none" w:sz="0" w:space="0" w:color="auto"/>
      </w:divBdr>
    </w:div>
    <w:div w:id="532766183">
      <w:bodyDiv w:val="1"/>
      <w:marLeft w:val="0"/>
      <w:marRight w:val="0"/>
      <w:marTop w:val="0"/>
      <w:marBottom w:val="0"/>
      <w:divBdr>
        <w:top w:val="none" w:sz="0" w:space="0" w:color="auto"/>
        <w:left w:val="none" w:sz="0" w:space="0" w:color="auto"/>
        <w:bottom w:val="none" w:sz="0" w:space="0" w:color="auto"/>
        <w:right w:val="none" w:sz="0" w:space="0" w:color="auto"/>
      </w:divBdr>
    </w:div>
    <w:div w:id="624390310">
      <w:bodyDiv w:val="1"/>
      <w:marLeft w:val="0"/>
      <w:marRight w:val="0"/>
      <w:marTop w:val="0"/>
      <w:marBottom w:val="0"/>
      <w:divBdr>
        <w:top w:val="none" w:sz="0" w:space="0" w:color="auto"/>
        <w:left w:val="none" w:sz="0" w:space="0" w:color="auto"/>
        <w:bottom w:val="none" w:sz="0" w:space="0" w:color="auto"/>
        <w:right w:val="none" w:sz="0" w:space="0" w:color="auto"/>
      </w:divBdr>
      <w:divsChild>
        <w:div w:id="45690180">
          <w:marLeft w:val="0"/>
          <w:marRight w:val="0"/>
          <w:marTop w:val="0"/>
          <w:marBottom w:val="0"/>
          <w:divBdr>
            <w:top w:val="none" w:sz="0" w:space="0" w:color="auto"/>
            <w:left w:val="none" w:sz="0" w:space="0" w:color="auto"/>
            <w:bottom w:val="none" w:sz="0" w:space="0" w:color="auto"/>
            <w:right w:val="none" w:sz="0" w:space="0" w:color="auto"/>
          </w:divBdr>
          <w:divsChild>
            <w:div w:id="210112977">
              <w:marLeft w:val="0"/>
              <w:marRight w:val="0"/>
              <w:marTop w:val="0"/>
              <w:marBottom w:val="0"/>
              <w:divBdr>
                <w:top w:val="none" w:sz="0" w:space="0" w:color="auto"/>
                <w:left w:val="none" w:sz="0" w:space="0" w:color="auto"/>
                <w:bottom w:val="none" w:sz="0" w:space="0" w:color="auto"/>
                <w:right w:val="none" w:sz="0" w:space="0" w:color="auto"/>
              </w:divBdr>
            </w:div>
          </w:divsChild>
        </w:div>
        <w:div w:id="286669495">
          <w:marLeft w:val="0"/>
          <w:marRight w:val="0"/>
          <w:marTop w:val="0"/>
          <w:marBottom w:val="0"/>
          <w:divBdr>
            <w:top w:val="none" w:sz="0" w:space="0" w:color="auto"/>
            <w:left w:val="none" w:sz="0" w:space="0" w:color="auto"/>
            <w:bottom w:val="none" w:sz="0" w:space="0" w:color="auto"/>
            <w:right w:val="none" w:sz="0" w:space="0" w:color="auto"/>
          </w:divBdr>
          <w:divsChild>
            <w:div w:id="979306787">
              <w:marLeft w:val="0"/>
              <w:marRight w:val="0"/>
              <w:marTop w:val="0"/>
              <w:marBottom w:val="0"/>
              <w:divBdr>
                <w:top w:val="none" w:sz="0" w:space="0" w:color="auto"/>
                <w:left w:val="none" w:sz="0" w:space="0" w:color="auto"/>
                <w:bottom w:val="none" w:sz="0" w:space="0" w:color="auto"/>
                <w:right w:val="none" w:sz="0" w:space="0" w:color="auto"/>
              </w:divBdr>
            </w:div>
          </w:divsChild>
        </w:div>
        <w:div w:id="292518229">
          <w:marLeft w:val="0"/>
          <w:marRight w:val="0"/>
          <w:marTop w:val="0"/>
          <w:marBottom w:val="0"/>
          <w:divBdr>
            <w:top w:val="none" w:sz="0" w:space="0" w:color="auto"/>
            <w:left w:val="none" w:sz="0" w:space="0" w:color="auto"/>
            <w:bottom w:val="none" w:sz="0" w:space="0" w:color="auto"/>
            <w:right w:val="none" w:sz="0" w:space="0" w:color="auto"/>
          </w:divBdr>
          <w:divsChild>
            <w:div w:id="2017339715">
              <w:marLeft w:val="0"/>
              <w:marRight w:val="0"/>
              <w:marTop w:val="0"/>
              <w:marBottom w:val="0"/>
              <w:divBdr>
                <w:top w:val="none" w:sz="0" w:space="0" w:color="auto"/>
                <w:left w:val="none" w:sz="0" w:space="0" w:color="auto"/>
                <w:bottom w:val="none" w:sz="0" w:space="0" w:color="auto"/>
                <w:right w:val="none" w:sz="0" w:space="0" w:color="auto"/>
              </w:divBdr>
            </w:div>
          </w:divsChild>
        </w:div>
        <w:div w:id="298532426">
          <w:marLeft w:val="0"/>
          <w:marRight w:val="0"/>
          <w:marTop w:val="0"/>
          <w:marBottom w:val="0"/>
          <w:divBdr>
            <w:top w:val="none" w:sz="0" w:space="0" w:color="auto"/>
            <w:left w:val="none" w:sz="0" w:space="0" w:color="auto"/>
            <w:bottom w:val="none" w:sz="0" w:space="0" w:color="auto"/>
            <w:right w:val="none" w:sz="0" w:space="0" w:color="auto"/>
          </w:divBdr>
          <w:divsChild>
            <w:div w:id="98571466">
              <w:marLeft w:val="0"/>
              <w:marRight w:val="0"/>
              <w:marTop w:val="0"/>
              <w:marBottom w:val="0"/>
              <w:divBdr>
                <w:top w:val="none" w:sz="0" w:space="0" w:color="auto"/>
                <w:left w:val="none" w:sz="0" w:space="0" w:color="auto"/>
                <w:bottom w:val="none" w:sz="0" w:space="0" w:color="auto"/>
                <w:right w:val="none" w:sz="0" w:space="0" w:color="auto"/>
              </w:divBdr>
            </w:div>
          </w:divsChild>
        </w:div>
        <w:div w:id="300617156">
          <w:marLeft w:val="0"/>
          <w:marRight w:val="0"/>
          <w:marTop w:val="0"/>
          <w:marBottom w:val="0"/>
          <w:divBdr>
            <w:top w:val="none" w:sz="0" w:space="0" w:color="auto"/>
            <w:left w:val="none" w:sz="0" w:space="0" w:color="auto"/>
            <w:bottom w:val="none" w:sz="0" w:space="0" w:color="auto"/>
            <w:right w:val="none" w:sz="0" w:space="0" w:color="auto"/>
          </w:divBdr>
          <w:divsChild>
            <w:div w:id="1189220120">
              <w:marLeft w:val="0"/>
              <w:marRight w:val="0"/>
              <w:marTop w:val="0"/>
              <w:marBottom w:val="0"/>
              <w:divBdr>
                <w:top w:val="none" w:sz="0" w:space="0" w:color="auto"/>
                <w:left w:val="none" w:sz="0" w:space="0" w:color="auto"/>
                <w:bottom w:val="none" w:sz="0" w:space="0" w:color="auto"/>
                <w:right w:val="none" w:sz="0" w:space="0" w:color="auto"/>
              </w:divBdr>
            </w:div>
          </w:divsChild>
        </w:div>
        <w:div w:id="444887037">
          <w:marLeft w:val="0"/>
          <w:marRight w:val="0"/>
          <w:marTop w:val="0"/>
          <w:marBottom w:val="0"/>
          <w:divBdr>
            <w:top w:val="none" w:sz="0" w:space="0" w:color="auto"/>
            <w:left w:val="none" w:sz="0" w:space="0" w:color="auto"/>
            <w:bottom w:val="none" w:sz="0" w:space="0" w:color="auto"/>
            <w:right w:val="none" w:sz="0" w:space="0" w:color="auto"/>
          </w:divBdr>
          <w:divsChild>
            <w:div w:id="1965111531">
              <w:marLeft w:val="0"/>
              <w:marRight w:val="0"/>
              <w:marTop w:val="0"/>
              <w:marBottom w:val="0"/>
              <w:divBdr>
                <w:top w:val="none" w:sz="0" w:space="0" w:color="auto"/>
                <w:left w:val="none" w:sz="0" w:space="0" w:color="auto"/>
                <w:bottom w:val="none" w:sz="0" w:space="0" w:color="auto"/>
                <w:right w:val="none" w:sz="0" w:space="0" w:color="auto"/>
              </w:divBdr>
            </w:div>
          </w:divsChild>
        </w:div>
        <w:div w:id="574047084">
          <w:marLeft w:val="0"/>
          <w:marRight w:val="0"/>
          <w:marTop w:val="0"/>
          <w:marBottom w:val="0"/>
          <w:divBdr>
            <w:top w:val="none" w:sz="0" w:space="0" w:color="auto"/>
            <w:left w:val="none" w:sz="0" w:space="0" w:color="auto"/>
            <w:bottom w:val="none" w:sz="0" w:space="0" w:color="auto"/>
            <w:right w:val="none" w:sz="0" w:space="0" w:color="auto"/>
          </w:divBdr>
          <w:divsChild>
            <w:div w:id="1714117979">
              <w:marLeft w:val="0"/>
              <w:marRight w:val="0"/>
              <w:marTop w:val="0"/>
              <w:marBottom w:val="0"/>
              <w:divBdr>
                <w:top w:val="none" w:sz="0" w:space="0" w:color="auto"/>
                <w:left w:val="none" w:sz="0" w:space="0" w:color="auto"/>
                <w:bottom w:val="none" w:sz="0" w:space="0" w:color="auto"/>
                <w:right w:val="none" w:sz="0" w:space="0" w:color="auto"/>
              </w:divBdr>
            </w:div>
          </w:divsChild>
        </w:div>
        <w:div w:id="580992110">
          <w:marLeft w:val="0"/>
          <w:marRight w:val="0"/>
          <w:marTop w:val="0"/>
          <w:marBottom w:val="0"/>
          <w:divBdr>
            <w:top w:val="none" w:sz="0" w:space="0" w:color="auto"/>
            <w:left w:val="none" w:sz="0" w:space="0" w:color="auto"/>
            <w:bottom w:val="none" w:sz="0" w:space="0" w:color="auto"/>
            <w:right w:val="none" w:sz="0" w:space="0" w:color="auto"/>
          </w:divBdr>
          <w:divsChild>
            <w:div w:id="579872394">
              <w:marLeft w:val="0"/>
              <w:marRight w:val="0"/>
              <w:marTop w:val="0"/>
              <w:marBottom w:val="0"/>
              <w:divBdr>
                <w:top w:val="none" w:sz="0" w:space="0" w:color="auto"/>
                <w:left w:val="none" w:sz="0" w:space="0" w:color="auto"/>
                <w:bottom w:val="none" w:sz="0" w:space="0" w:color="auto"/>
                <w:right w:val="none" w:sz="0" w:space="0" w:color="auto"/>
              </w:divBdr>
            </w:div>
          </w:divsChild>
        </w:div>
        <w:div w:id="857354577">
          <w:marLeft w:val="0"/>
          <w:marRight w:val="0"/>
          <w:marTop w:val="0"/>
          <w:marBottom w:val="0"/>
          <w:divBdr>
            <w:top w:val="none" w:sz="0" w:space="0" w:color="auto"/>
            <w:left w:val="none" w:sz="0" w:space="0" w:color="auto"/>
            <w:bottom w:val="none" w:sz="0" w:space="0" w:color="auto"/>
            <w:right w:val="none" w:sz="0" w:space="0" w:color="auto"/>
          </w:divBdr>
          <w:divsChild>
            <w:div w:id="385573209">
              <w:marLeft w:val="0"/>
              <w:marRight w:val="0"/>
              <w:marTop w:val="0"/>
              <w:marBottom w:val="0"/>
              <w:divBdr>
                <w:top w:val="none" w:sz="0" w:space="0" w:color="auto"/>
                <w:left w:val="none" w:sz="0" w:space="0" w:color="auto"/>
                <w:bottom w:val="none" w:sz="0" w:space="0" w:color="auto"/>
                <w:right w:val="none" w:sz="0" w:space="0" w:color="auto"/>
              </w:divBdr>
            </w:div>
          </w:divsChild>
        </w:div>
        <w:div w:id="952709711">
          <w:marLeft w:val="0"/>
          <w:marRight w:val="0"/>
          <w:marTop w:val="0"/>
          <w:marBottom w:val="0"/>
          <w:divBdr>
            <w:top w:val="none" w:sz="0" w:space="0" w:color="auto"/>
            <w:left w:val="none" w:sz="0" w:space="0" w:color="auto"/>
            <w:bottom w:val="none" w:sz="0" w:space="0" w:color="auto"/>
            <w:right w:val="none" w:sz="0" w:space="0" w:color="auto"/>
          </w:divBdr>
          <w:divsChild>
            <w:div w:id="763651008">
              <w:marLeft w:val="0"/>
              <w:marRight w:val="0"/>
              <w:marTop w:val="0"/>
              <w:marBottom w:val="0"/>
              <w:divBdr>
                <w:top w:val="none" w:sz="0" w:space="0" w:color="auto"/>
                <w:left w:val="none" w:sz="0" w:space="0" w:color="auto"/>
                <w:bottom w:val="none" w:sz="0" w:space="0" w:color="auto"/>
                <w:right w:val="none" w:sz="0" w:space="0" w:color="auto"/>
              </w:divBdr>
            </w:div>
            <w:div w:id="1864440810">
              <w:marLeft w:val="0"/>
              <w:marRight w:val="0"/>
              <w:marTop w:val="0"/>
              <w:marBottom w:val="0"/>
              <w:divBdr>
                <w:top w:val="none" w:sz="0" w:space="0" w:color="auto"/>
                <w:left w:val="none" w:sz="0" w:space="0" w:color="auto"/>
                <w:bottom w:val="none" w:sz="0" w:space="0" w:color="auto"/>
                <w:right w:val="none" w:sz="0" w:space="0" w:color="auto"/>
              </w:divBdr>
            </w:div>
            <w:div w:id="2000188199">
              <w:marLeft w:val="0"/>
              <w:marRight w:val="0"/>
              <w:marTop w:val="0"/>
              <w:marBottom w:val="0"/>
              <w:divBdr>
                <w:top w:val="none" w:sz="0" w:space="0" w:color="auto"/>
                <w:left w:val="none" w:sz="0" w:space="0" w:color="auto"/>
                <w:bottom w:val="none" w:sz="0" w:space="0" w:color="auto"/>
                <w:right w:val="none" w:sz="0" w:space="0" w:color="auto"/>
              </w:divBdr>
            </w:div>
          </w:divsChild>
        </w:div>
        <w:div w:id="1041250095">
          <w:marLeft w:val="0"/>
          <w:marRight w:val="0"/>
          <w:marTop w:val="0"/>
          <w:marBottom w:val="0"/>
          <w:divBdr>
            <w:top w:val="none" w:sz="0" w:space="0" w:color="auto"/>
            <w:left w:val="none" w:sz="0" w:space="0" w:color="auto"/>
            <w:bottom w:val="none" w:sz="0" w:space="0" w:color="auto"/>
            <w:right w:val="none" w:sz="0" w:space="0" w:color="auto"/>
          </w:divBdr>
          <w:divsChild>
            <w:div w:id="1077050965">
              <w:marLeft w:val="0"/>
              <w:marRight w:val="0"/>
              <w:marTop w:val="0"/>
              <w:marBottom w:val="0"/>
              <w:divBdr>
                <w:top w:val="none" w:sz="0" w:space="0" w:color="auto"/>
                <w:left w:val="none" w:sz="0" w:space="0" w:color="auto"/>
                <w:bottom w:val="none" w:sz="0" w:space="0" w:color="auto"/>
                <w:right w:val="none" w:sz="0" w:space="0" w:color="auto"/>
              </w:divBdr>
            </w:div>
          </w:divsChild>
        </w:div>
        <w:div w:id="1132600248">
          <w:marLeft w:val="0"/>
          <w:marRight w:val="0"/>
          <w:marTop w:val="0"/>
          <w:marBottom w:val="0"/>
          <w:divBdr>
            <w:top w:val="none" w:sz="0" w:space="0" w:color="auto"/>
            <w:left w:val="none" w:sz="0" w:space="0" w:color="auto"/>
            <w:bottom w:val="none" w:sz="0" w:space="0" w:color="auto"/>
            <w:right w:val="none" w:sz="0" w:space="0" w:color="auto"/>
          </w:divBdr>
          <w:divsChild>
            <w:div w:id="1754543213">
              <w:marLeft w:val="0"/>
              <w:marRight w:val="0"/>
              <w:marTop w:val="0"/>
              <w:marBottom w:val="0"/>
              <w:divBdr>
                <w:top w:val="none" w:sz="0" w:space="0" w:color="auto"/>
                <w:left w:val="none" w:sz="0" w:space="0" w:color="auto"/>
                <w:bottom w:val="none" w:sz="0" w:space="0" w:color="auto"/>
                <w:right w:val="none" w:sz="0" w:space="0" w:color="auto"/>
              </w:divBdr>
            </w:div>
          </w:divsChild>
        </w:div>
        <w:div w:id="1213035196">
          <w:marLeft w:val="0"/>
          <w:marRight w:val="0"/>
          <w:marTop w:val="0"/>
          <w:marBottom w:val="0"/>
          <w:divBdr>
            <w:top w:val="none" w:sz="0" w:space="0" w:color="auto"/>
            <w:left w:val="none" w:sz="0" w:space="0" w:color="auto"/>
            <w:bottom w:val="none" w:sz="0" w:space="0" w:color="auto"/>
            <w:right w:val="none" w:sz="0" w:space="0" w:color="auto"/>
          </w:divBdr>
          <w:divsChild>
            <w:div w:id="589966081">
              <w:marLeft w:val="0"/>
              <w:marRight w:val="0"/>
              <w:marTop w:val="0"/>
              <w:marBottom w:val="0"/>
              <w:divBdr>
                <w:top w:val="none" w:sz="0" w:space="0" w:color="auto"/>
                <w:left w:val="none" w:sz="0" w:space="0" w:color="auto"/>
                <w:bottom w:val="none" w:sz="0" w:space="0" w:color="auto"/>
                <w:right w:val="none" w:sz="0" w:space="0" w:color="auto"/>
              </w:divBdr>
            </w:div>
          </w:divsChild>
        </w:div>
        <w:div w:id="1338729121">
          <w:marLeft w:val="0"/>
          <w:marRight w:val="0"/>
          <w:marTop w:val="0"/>
          <w:marBottom w:val="0"/>
          <w:divBdr>
            <w:top w:val="none" w:sz="0" w:space="0" w:color="auto"/>
            <w:left w:val="none" w:sz="0" w:space="0" w:color="auto"/>
            <w:bottom w:val="none" w:sz="0" w:space="0" w:color="auto"/>
            <w:right w:val="none" w:sz="0" w:space="0" w:color="auto"/>
          </w:divBdr>
          <w:divsChild>
            <w:div w:id="1128743569">
              <w:marLeft w:val="0"/>
              <w:marRight w:val="0"/>
              <w:marTop w:val="0"/>
              <w:marBottom w:val="0"/>
              <w:divBdr>
                <w:top w:val="none" w:sz="0" w:space="0" w:color="auto"/>
                <w:left w:val="none" w:sz="0" w:space="0" w:color="auto"/>
                <w:bottom w:val="none" w:sz="0" w:space="0" w:color="auto"/>
                <w:right w:val="none" w:sz="0" w:space="0" w:color="auto"/>
              </w:divBdr>
            </w:div>
          </w:divsChild>
        </w:div>
        <w:div w:id="1348751896">
          <w:marLeft w:val="0"/>
          <w:marRight w:val="0"/>
          <w:marTop w:val="0"/>
          <w:marBottom w:val="0"/>
          <w:divBdr>
            <w:top w:val="none" w:sz="0" w:space="0" w:color="auto"/>
            <w:left w:val="none" w:sz="0" w:space="0" w:color="auto"/>
            <w:bottom w:val="none" w:sz="0" w:space="0" w:color="auto"/>
            <w:right w:val="none" w:sz="0" w:space="0" w:color="auto"/>
          </w:divBdr>
          <w:divsChild>
            <w:div w:id="133254842">
              <w:marLeft w:val="0"/>
              <w:marRight w:val="0"/>
              <w:marTop w:val="0"/>
              <w:marBottom w:val="0"/>
              <w:divBdr>
                <w:top w:val="none" w:sz="0" w:space="0" w:color="auto"/>
                <w:left w:val="none" w:sz="0" w:space="0" w:color="auto"/>
                <w:bottom w:val="none" w:sz="0" w:space="0" w:color="auto"/>
                <w:right w:val="none" w:sz="0" w:space="0" w:color="auto"/>
              </w:divBdr>
            </w:div>
          </w:divsChild>
        </w:div>
        <w:div w:id="1597864814">
          <w:marLeft w:val="0"/>
          <w:marRight w:val="0"/>
          <w:marTop w:val="0"/>
          <w:marBottom w:val="0"/>
          <w:divBdr>
            <w:top w:val="none" w:sz="0" w:space="0" w:color="auto"/>
            <w:left w:val="none" w:sz="0" w:space="0" w:color="auto"/>
            <w:bottom w:val="none" w:sz="0" w:space="0" w:color="auto"/>
            <w:right w:val="none" w:sz="0" w:space="0" w:color="auto"/>
          </w:divBdr>
          <w:divsChild>
            <w:div w:id="1523007625">
              <w:marLeft w:val="0"/>
              <w:marRight w:val="0"/>
              <w:marTop w:val="0"/>
              <w:marBottom w:val="0"/>
              <w:divBdr>
                <w:top w:val="none" w:sz="0" w:space="0" w:color="auto"/>
                <w:left w:val="none" w:sz="0" w:space="0" w:color="auto"/>
                <w:bottom w:val="none" w:sz="0" w:space="0" w:color="auto"/>
                <w:right w:val="none" w:sz="0" w:space="0" w:color="auto"/>
              </w:divBdr>
            </w:div>
          </w:divsChild>
        </w:div>
        <w:div w:id="1772433057">
          <w:marLeft w:val="0"/>
          <w:marRight w:val="0"/>
          <w:marTop w:val="0"/>
          <w:marBottom w:val="0"/>
          <w:divBdr>
            <w:top w:val="none" w:sz="0" w:space="0" w:color="auto"/>
            <w:left w:val="none" w:sz="0" w:space="0" w:color="auto"/>
            <w:bottom w:val="none" w:sz="0" w:space="0" w:color="auto"/>
            <w:right w:val="none" w:sz="0" w:space="0" w:color="auto"/>
          </w:divBdr>
          <w:divsChild>
            <w:div w:id="96144312">
              <w:marLeft w:val="0"/>
              <w:marRight w:val="0"/>
              <w:marTop w:val="0"/>
              <w:marBottom w:val="0"/>
              <w:divBdr>
                <w:top w:val="none" w:sz="0" w:space="0" w:color="auto"/>
                <w:left w:val="none" w:sz="0" w:space="0" w:color="auto"/>
                <w:bottom w:val="none" w:sz="0" w:space="0" w:color="auto"/>
                <w:right w:val="none" w:sz="0" w:space="0" w:color="auto"/>
              </w:divBdr>
            </w:div>
            <w:div w:id="209539845">
              <w:marLeft w:val="0"/>
              <w:marRight w:val="0"/>
              <w:marTop w:val="0"/>
              <w:marBottom w:val="0"/>
              <w:divBdr>
                <w:top w:val="none" w:sz="0" w:space="0" w:color="auto"/>
                <w:left w:val="none" w:sz="0" w:space="0" w:color="auto"/>
                <w:bottom w:val="none" w:sz="0" w:space="0" w:color="auto"/>
                <w:right w:val="none" w:sz="0" w:space="0" w:color="auto"/>
              </w:divBdr>
            </w:div>
            <w:div w:id="408580974">
              <w:marLeft w:val="0"/>
              <w:marRight w:val="0"/>
              <w:marTop w:val="0"/>
              <w:marBottom w:val="0"/>
              <w:divBdr>
                <w:top w:val="none" w:sz="0" w:space="0" w:color="auto"/>
                <w:left w:val="none" w:sz="0" w:space="0" w:color="auto"/>
                <w:bottom w:val="none" w:sz="0" w:space="0" w:color="auto"/>
                <w:right w:val="none" w:sz="0" w:space="0" w:color="auto"/>
              </w:divBdr>
            </w:div>
            <w:div w:id="593899178">
              <w:marLeft w:val="0"/>
              <w:marRight w:val="0"/>
              <w:marTop w:val="0"/>
              <w:marBottom w:val="0"/>
              <w:divBdr>
                <w:top w:val="none" w:sz="0" w:space="0" w:color="auto"/>
                <w:left w:val="none" w:sz="0" w:space="0" w:color="auto"/>
                <w:bottom w:val="none" w:sz="0" w:space="0" w:color="auto"/>
                <w:right w:val="none" w:sz="0" w:space="0" w:color="auto"/>
              </w:divBdr>
            </w:div>
            <w:div w:id="609507525">
              <w:marLeft w:val="0"/>
              <w:marRight w:val="0"/>
              <w:marTop w:val="0"/>
              <w:marBottom w:val="0"/>
              <w:divBdr>
                <w:top w:val="none" w:sz="0" w:space="0" w:color="auto"/>
                <w:left w:val="none" w:sz="0" w:space="0" w:color="auto"/>
                <w:bottom w:val="none" w:sz="0" w:space="0" w:color="auto"/>
                <w:right w:val="none" w:sz="0" w:space="0" w:color="auto"/>
              </w:divBdr>
              <w:divsChild>
                <w:div w:id="590090322">
                  <w:marLeft w:val="0"/>
                  <w:marRight w:val="0"/>
                  <w:marTop w:val="30"/>
                  <w:marBottom w:val="30"/>
                  <w:divBdr>
                    <w:top w:val="none" w:sz="0" w:space="0" w:color="auto"/>
                    <w:left w:val="none" w:sz="0" w:space="0" w:color="auto"/>
                    <w:bottom w:val="none" w:sz="0" w:space="0" w:color="auto"/>
                    <w:right w:val="none" w:sz="0" w:space="0" w:color="auto"/>
                  </w:divBdr>
                  <w:divsChild>
                    <w:div w:id="402215232">
                      <w:marLeft w:val="0"/>
                      <w:marRight w:val="0"/>
                      <w:marTop w:val="0"/>
                      <w:marBottom w:val="0"/>
                      <w:divBdr>
                        <w:top w:val="none" w:sz="0" w:space="0" w:color="auto"/>
                        <w:left w:val="none" w:sz="0" w:space="0" w:color="auto"/>
                        <w:bottom w:val="none" w:sz="0" w:space="0" w:color="auto"/>
                        <w:right w:val="none" w:sz="0" w:space="0" w:color="auto"/>
                      </w:divBdr>
                      <w:divsChild>
                        <w:div w:id="681665620">
                          <w:marLeft w:val="0"/>
                          <w:marRight w:val="0"/>
                          <w:marTop w:val="0"/>
                          <w:marBottom w:val="0"/>
                          <w:divBdr>
                            <w:top w:val="none" w:sz="0" w:space="0" w:color="auto"/>
                            <w:left w:val="none" w:sz="0" w:space="0" w:color="auto"/>
                            <w:bottom w:val="none" w:sz="0" w:space="0" w:color="auto"/>
                            <w:right w:val="none" w:sz="0" w:space="0" w:color="auto"/>
                          </w:divBdr>
                        </w:div>
                      </w:divsChild>
                    </w:div>
                    <w:div w:id="901450177">
                      <w:marLeft w:val="0"/>
                      <w:marRight w:val="0"/>
                      <w:marTop w:val="0"/>
                      <w:marBottom w:val="0"/>
                      <w:divBdr>
                        <w:top w:val="none" w:sz="0" w:space="0" w:color="auto"/>
                        <w:left w:val="none" w:sz="0" w:space="0" w:color="auto"/>
                        <w:bottom w:val="none" w:sz="0" w:space="0" w:color="auto"/>
                        <w:right w:val="none" w:sz="0" w:space="0" w:color="auto"/>
                      </w:divBdr>
                      <w:divsChild>
                        <w:div w:id="227689411">
                          <w:marLeft w:val="0"/>
                          <w:marRight w:val="0"/>
                          <w:marTop w:val="0"/>
                          <w:marBottom w:val="0"/>
                          <w:divBdr>
                            <w:top w:val="none" w:sz="0" w:space="0" w:color="auto"/>
                            <w:left w:val="none" w:sz="0" w:space="0" w:color="auto"/>
                            <w:bottom w:val="none" w:sz="0" w:space="0" w:color="auto"/>
                            <w:right w:val="none" w:sz="0" w:space="0" w:color="auto"/>
                          </w:divBdr>
                        </w:div>
                      </w:divsChild>
                    </w:div>
                    <w:div w:id="1596864493">
                      <w:marLeft w:val="0"/>
                      <w:marRight w:val="0"/>
                      <w:marTop w:val="0"/>
                      <w:marBottom w:val="0"/>
                      <w:divBdr>
                        <w:top w:val="none" w:sz="0" w:space="0" w:color="auto"/>
                        <w:left w:val="none" w:sz="0" w:space="0" w:color="auto"/>
                        <w:bottom w:val="none" w:sz="0" w:space="0" w:color="auto"/>
                        <w:right w:val="none" w:sz="0" w:space="0" w:color="auto"/>
                      </w:divBdr>
                      <w:divsChild>
                        <w:div w:id="663583204">
                          <w:marLeft w:val="0"/>
                          <w:marRight w:val="0"/>
                          <w:marTop w:val="0"/>
                          <w:marBottom w:val="0"/>
                          <w:divBdr>
                            <w:top w:val="none" w:sz="0" w:space="0" w:color="auto"/>
                            <w:left w:val="none" w:sz="0" w:space="0" w:color="auto"/>
                            <w:bottom w:val="none" w:sz="0" w:space="0" w:color="auto"/>
                            <w:right w:val="none" w:sz="0" w:space="0" w:color="auto"/>
                          </w:divBdr>
                        </w:div>
                      </w:divsChild>
                    </w:div>
                    <w:div w:id="1669746584">
                      <w:marLeft w:val="0"/>
                      <w:marRight w:val="0"/>
                      <w:marTop w:val="0"/>
                      <w:marBottom w:val="0"/>
                      <w:divBdr>
                        <w:top w:val="none" w:sz="0" w:space="0" w:color="auto"/>
                        <w:left w:val="none" w:sz="0" w:space="0" w:color="auto"/>
                        <w:bottom w:val="none" w:sz="0" w:space="0" w:color="auto"/>
                        <w:right w:val="none" w:sz="0" w:space="0" w:color="auto"/>
                      </w:divBdr>
                      <w:divsChild>
                        <w:div w:id="1042897418">
                          <w:marLeft w:val="0"/>
                          <w:marRight w:val="0"/>
                          <w:marTop w:val="0"/>
                          <w:marBottom w:val="0"/>
                          <w:divBdr>
                            <w:top w:val="none" w:sz="0" w:space="0" w:color="auto"/>
                            <w:left w:val="none" w:sz="0" w:space="0" w:color="auto"/>
                            <w:bottom w:val="none" w:sz="0" w:space="0" w:color="auto"/>
                            <w:right w:val="none" w:sz="0" w:space="0" w:color="auto"/>
                          </w:divBdr>
                        </w:div>
                      </w:divsChild>
                    </w:div>
                    <w:div w:id="1854371462">
                      <w:marLeft w:val="0"/>
                      <w:marRight w:val="0"/>
                      <w:marTop w:val="0"/>
                      <w:marBottom w:val="0"/>
                      <w:divBdr>
                        <w:top w:val="none" w:sz="0" w:space="0" w:color="auto"/>
                        <w:left w:val="none" w:sz="0" w:space="0" w:color="auto"/>
                        <w:bottom w:val="none" w:sz="0" w:space="0" w:color="auto"/>
                        <w:right w:val="none" w:sz="0" w:space="0" w:color="auto"/>
                      </w:divBdr>
                      <w:divsChild>
                        <w:div w:id="759759158">
                          <w:marLeft w:val="0"/>
                          <w:marRight w:val="0"/>
                          <w:marTop w:val="0"/>
                          <w:marBottom w:val="0"/>
                          <w:divBdr>
                            <w:top w:val="none" w:sz="0" w:space="0" w:color="auto"/>
                            <w:left w:val="none" w:sz="0" w:space="0" w:color="auto"/>
                            <w:bottom w:val="none" w:sz="0" w:space="0" w:color="auto"/>
                            <w:right w:val="none" w:sz="0" w:space="0" w:color="auto"/>
                          </w:divBdr>
                        </w:div>
                      </w:divsChild>
                    </w:div>
                    <w:div w:id="1886678809">
                      <w:marLeft w:val="0"/>
                      <w:marRight w:val="0"/>
                      <w:marTop w:val="0"/>
                      <w:marBottom w:val="0"/>
                      <w:divBdr>
                        <w:top w:val="none" w:sz="0" w:space="0" w:color="auto"/>
                        <w:left w:val="none" w:sz="0" w:space="0" w:color="auto"/>
                        <w:bottom w:val="none" w:sz="0" w:space="0" w:color="auto"/>
                        <w:right w:val="none" w:sz="0" w:space="0" w:color="auto"/>
                      </w:divBdr>
                      <w:divsChild>
                        <w:div w:id="365756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0834428">
              <w:marLeft w:val="0"/>
              <w:marRight w:val="0"/>
              <w:marTop w:val="0"/>
              <w:marBottom w:val="0"/>
              <w:divBdr>
                <w:top w:val="none" w:sz="0" w:space="0" w:color="auto"/>
                <w:left w:val="none" w:sz="0" w:space="0" w:color="auto"/>
                <w:bottom w:val="none" w:sz="0" w:space="0" w:color="auto"/>
                <w:right w:val="none" w:sz="0" w:space="0" w:color="auto"/>
              </w:divBdr>
            </w:div>
            <w:div w:id="924219335">
              <w:marLeft w:val="0"/>
              <w:marRight w:val="0"/>
              <w:marTop w:val="0"/>
              <w:marBottom w:val="0"/>
              <w:divBdr>
                <w:top w:val="none" w:sz="0" w:space="0" w:color="auto"/>
                <w:left w:val="none" w:sz="0" w:space="0" w:color="auto"/>
                <w:bottom w:val="none" w:sz="0" w:space="0" w:color="auto"/>
                <w:right w:val="none" w:sz="0" w:space="0" w:color="auto"/>
              </w:divBdr>
            </w:div>
            <w:div w:id="1043138407">
              <w:marLeft w:val="0"/>
              <w:marRight w:val="0"/>
              <w:marTop w:val="0"/>
              <w:marBottom w:val="0"/>
              <w:divBdr>
                <w:top w:val="none" w:sz="0" w:space="0" w:color="auto"/>
                <w:left w:val="none" w:sz="0" w:space="0" w:color="auto"/>
                <w:bottom w:val="none" w:sz="0" w:space="0" w:color="auto"/>
                <w:right w:val="none" w:sz="0" w:space="0" w:color="auto"/>
              </w:divBdr>
              <w:divsChild>
                <w:div w:id="77097856">
                  <w:marLeft w:val="0"/>
                  <w:marRight w:val="0"/>
                  <w:marTop w:val="30"/>
                  <w:marBottom w:val="30"/>
                  <w:divBdr>
                    <w:top w:val="none" w:sz="0" w:space="0" w:color="auto"/>
                    <w:left w:val="none" w:sz="0" w:space="0" w:color="auto"/>
                    <w:bottom w:val="none" w:sz="0" w:space="0" w:color="auto"/>
                    <w:right w:val="none" w:sz="0" w:space="0" w:color="auto"/>
                  </w:divBdr>
                  <w:divsChild>
                    <w:div w:id="789012179">
                      <w:marLeft w:val="0"/>
                      <w:marRight w:val="0"/>
                      <w:marTop w:val="0"/>
                      <w:marBottom w:val="0"/>
                      <w:divBdr>
                        <w:top w:val="none" w:sz="0" w:space="0" w:color="auto"/>
                        <w:left w:val="none" w:sz="0" w:space="0" w:color="auto"/>
                        <w:bottom w:val="none" w:sz="0" w:space="0" w:color="auto"/>
                        <w:right w:val="none" w:sz="0" w:space="0" w:color="auto"/>
                      </w:divBdr>
                      <w:divsChild>
                        <w:div w:id="1133214026">
                          <w:marLeft w:val="0"/>
                          <w:marRight w:val="0"/>
                          <w:marTop w:val="0"/>
                          <w:marBottom w:val="0"/>
                          <w:divBdr>
                            <w:top w:val="none" w:sz="0" w:space="0" w:color="auto"/>
                            <w:left w:val="none" w:sz="0" w:space="0" w:color="auto"/>
                            <w:bottom w:val="none" w:sz="0" w:space="0" w:color="auto"/>
                            <w:right w:val="none" w:sz="0" w:space="0" w:color="auto"/>
                          </w:divBdr>
                        </w:div>
                      </w:divsChild>
                    </w:div>
                    <w:div w:id="947852685">
                      <w:marLeft w:val="0"/>
                      <w:marRight w:val="0"/>
                      <w:marTop w:val="0"/>
                      <w:marBottom w:val="0"/>
                      <w:divBdr>
                        <w:top w:val="none" w:sz="0" w:space="0" w:color="auto"/>
                        <w:left w:val="none" w:sz="0" w:space="0" w:color="auto"/>
                        <w:bottom w:val="none" w:sz="0" w:space="0" w:color="auto"/>
                        <w:right w:val="none" w:sz="0" w:space="0" w:color="auto"/>
                      </w:divBdr>
                      <w:divsChild>
                        <w:div w:id="956957057">
                          <w:marLeft w:val="0"/>
                          <w:marRight w:val="0"/>
                          <w:marTop w:val="0"/>
                          <w:marBottom w:val="0"/>
                          <w:divBdr>
                            <w:top w:val="none" w:sz="0" w:space="0" w:color="auto"/>
                            <w:left w:val="none" w:sz="0" w:space="0" w:color="auto"/>
                            <w:bottom w:val="none" w:sz="0" w:space="0" w:color="auto"/>
                            <w:right w:val="none" w:sz="0" w:space="0" w:color="auto"/>
                          </w:divBdr>
                        </w:div>
                      </w:divsChild>
                    </w:div>
                    <w:div w:id="1234319100">
                      <w:marLeft w:val="0"/>
                      <w:marRight w:val="0"/>
                      <w:marTop w:val="0"/>
                      <w:marBottom w:val="0"/>
                      <w:divBdr>
                        <w:top w:val="none" w:sz="0" w:space="0" w:color="auto"/>
                        <w:left w:val="none" w:sz="0" w:space="0" w:color="auto"/>
                        <w:bottom w:val="none" w:sz="0" w:space="0" w:color="auto"/>
                        <w:right w:val="none" w:sz="0" w:space="0" w:color="auto"/>
                      </w:divBdr>
                      <w:divsChild>
                        <w:div w:id="1747653382">
                          <w:marLeft w:val="0"/>
                          <w:marRight w:val="0"/>
                          <w:marTop w:val="0"/>
                          <w:marBottom w:val="0"/>
                          <w:divBdr>
                            <w:top w:val="none" w:sz="0" w:space="0" w:color="auto"/>
                            <w:left w:val="none" w:sz="0" w:space="0" w:color="auto"/>
                            <w:bottom w:val="none" w:sz="0" w:space="0" w:color="auto"/>
                            <w:right w:val="none" w:sz="0" w:space="0" w:color="auto"/>
                          </w:divBdr>
                        </w:div>
                      </w:divsChild>
                    </w:div>
                    <w:div w:id="2053505285">
                      <w:marLeft w:val="0"/>
                      <w:marRight w:val="0"/>
                      <w:marTop w:val="0"/>
                      <w:marBottom w:val="0"/>
                      <w:divBdr>
                        <w:top w:val="none" w:sz="0" w:space="0" w:color="auto"/>
                        <w:left w:val="none" w:sz="0" w:space="0" w:color="auto"/>
                        <w:bottom w:val="none" w:sz="0" w:space="0" w:color="auto"/>
                        <w:right w:val="none" w:sz="0" w:space="0" w:color="auto"/>
                      </w:divBdr>
                      <w:divsChild>
                        <w:div w:id="2026207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535883">
              <w:marLeft w:val="0"/>
              <w:marRight w:val="0"/>
              <w:marTop w:val="0"/>
              <w:marBottom w:val="0"/>
              <w:divBdr>
                <w:top w:val="none" w:sz="0" w:space="0" w:color="auto"/>
                <w:left w:val="none" w:sz="0" w:space="0" w:color="auto"/>
                <w:bottom w:val="none" w:sz="0" w:space="0" w:color="auto"/>
                <w:right w:val="none" w:sz="0" w:space="0" w:color="auto"/>
              </w:divBdr>
            </w:div>
            <w:div w:id="1561163630">
              <w:marLeft w:val="0"/>
              <w:marRight w:val="0"/>
              <w:marTop w:val="0"/>
              <w:marBottom w:val="0"/>
              <w:divBdr>
                <w:top w:val="none" w:sz="0" w:space="0" w:color="auto"/>
                <w:left w:val="none" w:sz="0" w:space="0" w:color="auto"/>
                <w:bottom w:val="none" w:sz="0" w:space="0" w:color="auto"/>
                <w:right w:val="none" w:sz="0" w:space="0" w:color="auto"/>
              </w:divBdr>
            </w:div>
            <w:div w:id="1891768412">
              <w:marLeft w:val="0"/>
              <w:marRight w:val="0"/>
              <w:marTop w:val="0"/>
              <w:marBottom w:val="0"/>
              <w:divBdr>
                <w:top w:val="none" w:sz="0" w:space="0" w:color="auto"/>
                <w:left w:val="none" w:sz="0" w:space="0" w:color="auto"/>
                <w:bottom w:val="none" w:sz="0" w:space="0" w:color="auto"/>
                <w:right w:val="none" w:sz="0" w:space="0" w:color="auto"/>
              </w:divBdr>
            </w:div>
            <w:div w:id="2098399494">
              <w:marLeft w:val="0"/>
              <w:marRight w:val="0"/>
              <w:marTop w:val="0"/>
              <w:marBottom w:val="0"/>
              <w:divBdr>
                <w:top w:val="none" w:sz="0" w:space="0" w:color="auto"/>
                <w:left w:val="none" w:sz="0" w:space="0" w:color="auto"/>
                <w:bottom w:val="none" w:sz="0" w:space="0" w:color="auto"/>
                <w:right w:val="none" w:sz="0" w:space="0" w:color="auto"/>
              </w:divBdr>
            </w:div>
          </w:divsChild>
        </w:div>
        <w:div w:id="1806654409">
          <w:marLeft w:val="0"/>
          <w:marRight w:val="0"/>
          <w:marTop w:val="0"/>
          <w:marBottom w:val="0"/>
          <w:divBdr>
            <w:top w:val="none" w:sz="0" w:space="0" w:color="auto"/>
            <w:left w:val="none" w:sz="0" w:space="0" w:color="auto"/>
            <w:bottom w:val="none" w:sz="0" w:space="0" w:color="auto"/>
            <w:right w:val="none" w:sz="0" w:space="0" w:color="auto"/>
          </w:divBdr>
          <w:divsChild>
            <w:div w:id="731342901">
              <w:marLeft w:val="0"/>
              <w:marRight w:val="0"/>
              <w:marTop w:val="0"/>
              <w:marBottom w:val="0"/>
              <w:divBdr>
                <w:top w:val="none" w:sz="0" w:space="0" w:color="auto"/>
                <w:left w:val="none" w:sz="0" w:space="0" w:color="auto"/>
                <w:bottom w:val="none" w:sz="0" w:space="0" w:color="auto"/>
                <w:right w:val="none" w:sz="0" w:space="0" w:color="auto"/>
              </w:divBdr>
            </w:div>
            <w:div w:id="1573349434">
              <w:marLeft w:val="0"/>
              <w:marRight w:val="0"/>
              <w:marTop w:val="0"/>
              <w:marBottom w:val="0"/>
              <w:divBdr>
                <w:top w:val="none" w:sz="0" w:space="0" w:color="auto"/>
                <w:left w:val="none" w:sz="0" w:space="0" w:color="auto"/>
                <w:bottom w:val="none" w:sz="0" w:space="0" w:color="auto"/>
                <w:right w:val="none" w:sz="0" w:space="0" w:color="auto"/>
              </w:divBdr>
            </w:div>
          </w:divsChild>
        </w:div>
        <w:div w:id="1862085690">
          <w:marLeft w:val="0"/>
          <w:marRight w:val="0"/>
          <w:marTop w:val="0"/>
          <w:marBottom w:val="0"/>
          <w:divBdr>
            <w:top w:val="none" w:sz="0" w:space="0" w:color="auto"/>
            <w:left w:val="none" w:sz="0" w:space="0" w:color="auto"/>
            <w:bottom w:val="none" w:sz="0" w:space="0" w:color="auto"/>
            <w:right w:val="none" w:sz="0" w:space="0" w:color="auto"/>
          </w:divBdr>
          <w:divsChild>
            <w:div w:id="1976832971">
              <w:marLeft w:val="0"/>
              <w:marRight w:val="0"/>
              <w:marTop w:val="0"/>
              <w:marBottom w:val="0"/>
              <w:divBdr>
                <w:top w:val="none" w:sz="0" w:space="0" w:color="auto"/>
                <w:left w:val="none" w:sz="0" w:space="0" w:color="auto"/>
                <w:bottom w:val="none" w:sz="0" w:space="0" w:color="auto"/>
                <w:right w:val="none" w:sz="0" w:space="0" w:color="auto"/>
              </w:divBdr>
            </w:div>
          </w:divsChild>
        </w:div>
        <w:div w:id="1945772297">
          <w:marLeft w:val="0"/>
          <w:marRight w:val="0"/>
          <w:marTop w:val="0"/>
          <w:marBottom w:val="0"/>
          <w:divBdr>
            <w:top w:val="none" w:sz="0" w:space="0" w:color="auto"/>
            <w:left w:val="none" w:sz="0" w:space="0" w:color="auto"/>
            <w:bottom w:val="none" w:sz="0" w:space="0" w:color="auto"/>
            <w:right w:val="none" w:sz="0" w:space="0" w:color="auto"/>
          </w:divBdr>
          <w:divsChild>
            <w:div w:id="1972786585">
              <w:marLeft w:val="0"/>
              <w:marRight w:val="0"/>
              <w:marTop w:val="0"/>
              <w:marBottom w:val="0"/>
              <w:divBdr>
                <w:top w:val="none" w:sz="0" w:space="0" w:color="auto"/>
                <w:left w:val="none" w:sz="0" w:space="0" w:color="auto"/>
                <w:bottom w:val="none" w:sz="0" w:space="0" w:color="auto"/>
                <w:right w:val="none" w:sz="0" w:space="0" w:color="auto"/>
              </w:divBdr>
            </w:div>
          </w:divsChild>
        </w:div>
        <w:div w:id="1976137162">
          <w:marLeft w:val="0"/>
          <w:marRight w:val="0"/>
          <w:marTop w:val="0"/>
          <w:marBottom w:val="0"/>
          <w:divBdr>
            <w:top w:val="none" w:sz="0" w:space="0" w:color="auto"/>
            <w:left w:val="none" w:sz="0" w:space="0" w:color="auto"/>
            <w:bottom w:val="none" w:sz="0" w:space="0" w:color="auto"/>
            <w:right w:val="none" w:sz="0" w:space="0" w:color="auto"/>
          </w:divBdr>
          <w:divsChild>
            <w:div w:id="251359103">
              <w:marLeft w:val="0"/>
              <w:marRight w:val="0"/>
              <w:marTop w:val="0"/>
              <w:marBottom w:val="0"/>
              <w:divBdr>
                <w:top w:val="none" w:sz="0" w:space="0" w:color="auto"/>
                <w:left w:val="none" w:sz="0" w:space="0" w:color="auto"/>
                <w:bottom w:val="none" w:sz="0" w:space="0" w:color="auto"/>
                <w:right w:val="none" w:sz="0" w:space="0" w:color="auto"/>
              </w:divBdr>
            </w:div>
          </w:divsChild>
        </w:div>
        <w:div w:id="2026907607">
          <w:marLeft w:val="0"/>
          <w:marRight w:val="0"/>
          <w:marTop w:val="0"/>
          <w:marBottom w:val="0"/>
          <w:divBdr>
            <w:top w:val="none" w:sz="0" w:space="0" w:color="auto"/>
            <w:left w:val="none" w:sz="0" w:space="0" w:color="auto"/>
            <w:bottom w:val="none" w:sz="0" w:space="0" w:color="auto"/>
            <w:right w:val="none" w:sz="0" w:space="0" w:color="auto"/>
          </w:divBdr>
          <w:divsChild>
            <w:div w:id="178777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360982">
      <w:bodyDiv w:val="1"/>
      <w:marLeft w:val="0"/>
      <w:marRight w:val="0"/>
      <w:marTop w:val="0"/>
      <w:marBottom w:val="0"/>
      <w:divBdr>
        <w:top w:val="none" w:sz="0" w:space="0" w:color="auto"/>
        <w:left w:val="none" w:sz="0" w:space="0" w:color="auto"/>
        <w:bottom w:val="none" w:sz="0" w:space="0" w:color="auto"/>
        <w:right w:val="none" w:sz="0" w:space="0" w:color="auto"/>
      </w:divBdr>
    </w:div>
    <w:div w:id="651370603">
      <w:bodyDiv w:val="1"/>
      <w:marLeft w:val="0"/>
      <w:marRight w:val="0"/>
      <w:marTop w:val="0"/>
      <w:marBottom w:val="0"/>
      <w:divBdr>
        <w:top w:val="none" w:sz="0" w:space="0" w:color="auto"/>
        <w:left w:val="none" w:sz="0" w:space="0" w:color="auto"/>
        <w:bottom w:val="none" w:sz="0" w:space="0" w:color="auto"/>
        <w:right w:val="none" w:sz="0" w:space="0" w:color="auto"/>
      </w:divBdr>
    </w:div>
    <w:div w:id="688221965">
      <w:bodyDiv w:val="1"/>
      <w:marLeft w:val="0"/>
      <w:marRight w:val="0"/>
      <w:marTop w:val="0"/>
      <w:marBottom w:val="0"/>
      <w:divBdr>
        <w:top w:val="none" w:sz="0" w:space="0" w:color="auto"/>
        <w:left w:val="none" w:sz="0" w:space="0" w:color="auto"/>
        <w:bottom w:val="none" w:sz="0" w:space="0" w:color="auto"/>
        <w:right w:val="none" w:sz="0" w:space="0" w:color="auto"/>
      </w:divBdr>
    </w:div>
    <w:div w:id="690380014">
      <w:bodyDiv w:val="1"/>
      <w:marLeft w:val="0"/>
      <w:marRight w:val="0"/>
      <w:marTop w:val="0"/>
      <w:marBottom w:val="0"/>
      <w:divBdr>
        <w:top w:val="none" w:sz="0" w:space="0" w:color="auto"/>
        <w:left w:val="none" w:sz="0" w:space="0" w:color="auto"/>
        <w:bottom w:val="none" w:sz="0" w:space="0" w:color="auto"/>
        <w:right w:val="none" w:sz="0" w:space="0" w:color="auto"/>
      </w:divBdr>
    </w:div>
    <w:div w:id="1133250225">
      <w:bodyDiv w:val="1"/>
      <w:marLeft w:val="0"/>
      <w:marRight w:val="0"/>
      <w:marTop w:val="0"/>
      <w:marBottom w:val="0"/>
      <w:divBdr>
        <w:top w:val="none" w:sz="0" w:space="0" w:color="auto"/>
        <w:left w:val="none" w:sz="0" w:space="0" w:color="auto"/>
        <w:bottom w:val="none" w:sz="0" w:space="0" w:color="auto"/>
        <w:right w:val="none" w:sz="0" w:space="0" w:color="auto"/>
      </w:divBdr>
    </w:div>
    <w:div w:id="1365327147">
      <w:bodyDiv w:val="1"/>
      <w:marLeft w:val="0"/>
      <w:marRight w:val="0"/>
      <w:marTop w:val="0"/>
      <w:marBottom w:val="0"/>
      <w:divBdr>
        <w:top w:val="none" w:sz="0" w:space="0" w:color="auto"/>
        <w:left w:val="none" w:sz="0" w:space="0" w:color="auto"/>
        <w:bottom w:val="none" w:sz="0" w:space="0" w:color="auto"/>
        <w:right w:val="none" w:sz="0" w:space="0" w:color="auto"/>
      </w:divBdr>
    </w:div>
    <w:div w:id="1634560493">
      <w:bodyDiv w:val="1"/>
      <w:marLeft w:val="0"/>
      <w:marRight w:val="0"/>
      <w:marTop w:val="0"/>
      <w:marBottom w:val="0"/>
      <w:divBdr>
        <w:top w:val="none" w:sz="0" w:space="0" w:color="auto"/>
        <w:left w:val="none" w:sz="0" w:space="0" w:color="auto"/>
        <w:bottom w:val="none" w:sz="0" w:space="0" w:color="auto"/>
        <w:right w:val="none" w:sz="0" w:space="0" w:color="auto"/>
      </w:divBdr>
      <w:divsChild>
        <w:div w:id="1542861810">
          <w:marLeft w:val="706"/>
          <w:marRight w:val="0"/>
          <w:marTop w:val="0"/>
          <w:marBottom w:val="0"/>
          <w:divBdr>
            <w:top w:val="none" w:sz="0" w:space="0" w:color="auto"/>
            <w:left w:val="none" w:sz="0" w:space="0" w:color="auto"/>
            <w:bottom w:val="none" w:sz="0" w:space="0" w:color="auto"/>
            <w:right w:val="none" w:sz="0" w:space="0" w:color="auto"/>
          </w:divBdr>
        </w:div>
      </w:divsChild>
    </w:div>
    <w:div w:id="1643802578">
      <w:bodyDiv w:val="1"/>
      <w:marLeft w:val="0"/>
      <w:marRight w:val="0"/>
      <w:marTop w:val="0"/>
      <w:marBottom w:val="0"/>
      <w:divBdr>
        <w:top w:val="none" w:sz="0" w:space="0" w:color="auto"/>
        <w:left w:val="none" w:sz="0" w:space="0" w:color="auto"/>
        <w:bottom w:val="none" w:sz="0" w:space="0" w:color="auto"/>
        <w:right w:val="none" w:sz="0" w:space="0" w:color="auto"/>
      </w:divBdr>
    </w:div>
    <w:div w:id="1706707506">
      <w:bodyDiv w:val="1"/>
      <w:marLeft w:val="0"/>
      <w:marRight w:val="0"/>
      <w:marTop w:val="0"/>
      <w:marBottom w:val="0"/>
      <w:divBdr>
        <w:top w:val="none" w:sz="0" w:space="0" w:color="auto"/>
        <w:left w:val="none" w:sz="0" w:space="0" w:color="auto"/>
        <w:bottom w:val="none" w:sz="0" w:space="0" w:color="auto"/>
        <w:right w:val="none" w:sz="0" w:space="0" w:color="auto"/>
      </w:divBdr>
    </w:div>
    <w:div w:id="2092044486">
      <w:bodyDiv w:val="1"/>
      <w:marLeft w:val="0"/>
      <w:marRight w:val="0"/>
      <w:marTop w:val="0"/>
      <w:marBottom w:val="0"/>
      <w:divBdr>
        <w:top w:val="none" w:sz="0" w:space="0" w:color="auto"/>
        <w:left w:val="none" w:sz="0" w:space="0" w:color="auto"/>
        <w:bottom w:val="none" w:sz="0" w:space="0" w:color="auto"/>
        <w:right w:val="none" w:sz="0" w:space="0" w:color="auto"/>
      </w:divBdr>
      <w:divsChild>
        <w:div w:id="736515375">
          <w:marLeft w:val="0"/>
          <w:marRight w:val="0"/>
          <w:marTop w:val="0"/>
          <w:marBottom w:val="0"/>
          <w:divBdr>
            <w:top w:val="none" w:sz="0" w:space="0" w:color="auto"/>
            <w:left w:val="none" w:sz="0" w:space="0" w:color="auto"/>
            <w:bottom w:val="none" w:sz="0" w:space="0" w:color="auto"/>
            <w:right w:val="none" w:sz="0" w:space="0" w:color="auto"/>
          </w:divBdr>
        </w:div>
        <w:div w:id="1146972632">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460A5E-8E94-4A0F-9296-36A090826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5394</Words>
  <Characters>30750</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36072</CharactersWithSpaces>
  <SharedDoc>false</SharedDoc>
  <HLinks>
    <vt:vector size="180" baseType="variant">
      <vt:variant>
        <vt:i4>1114174</vt:i4>
      </vt:variant>
      <vt:variant>
        <vt:i4>89</vt:i4>
      </vt:variant>
      <vt:variant>
        <vt:i4>0</vt:i4>
      </vt:variant>
      <vt:variant>
        <vt:i4>5</vt:i4>
      </vt:variant>
      <vt:variant>
        <vt:lpwstr/>
      </vt:variant>
      <vt:variant>
        <vt:lpwstr>_Toc118669185</vt:lpwstr>
      </vt:variant>
      <vt:variant>
        <vt:i4>1114174</vt:i4>
      </vt:variant>
      <vt:variant>
        <vt:i4>86</vt:i4>
      </vt:variant>
      <vt:variant>
        <vt:i4>0</vt:i4>
      </vt:variant>
      <vt:variant>
        <vt:i4>5</vt:i4>
      </vt:variant>
      <vt:variant>
        <vt:lpwstr/>
      </vt:variant>
      <vt:variant>
        <vt:lpwstr>_Toc118669184</vt:lpwstr>
      </vt:variant>
      <vt:variant>
        <vt:i4>1114174</vt:i4>
      </vt:variant>
      <vt:variant>
        <vt:i4>83</vt:i4>
      </vt:variant>
      <vt:variant>
        <vt:i4>0</vt:i4>
      </vt:variant>
      <vt:variant>
        <vt:i4>5</vt:i4>
      </vt:variant>
      <vt:variant>
        <vt:lpwstr/>
      </vt:variant>
      <vt:variant>
        <vt:lpwstr>_Toc118669183</vt:lpwstr>
      </vt:variant>
      <vt:variant>
        <vt:i4>1114174</vt:i4>
      </vt:variant>
      <vt:variant>
        <vt:i4>80</vt:i4>
      </vt:variant>
      <vt:variant>
        <vt:i4>0</vt:i4>
      </vt:variant>
      <vt:variant>
        <vt:i4>5</vt:i4>
      </vt:variant>
      <vt:variant>
        <vt:lpwstr/>
      </vt:variant>
      <vt:variant>
        <vt:lpwstr>_Toc118669182</vt:lpwstr>
      </vt:variant>
      <vt:variant>
        <vt:i4>1114174</vt:i4>
      </vt:variant>
      <vt:variant>
        <vt:i4>77</vt:i4>
      </vt:variant>
      <vt:variant>
        <vt:i4>0</vt:i4>
      </vt:variant>
      <vt:variant>
        <vt:i4>5</vt:i4>
      </vt:variant>
      <vt:variant>
        <vt:lpwstr/>
      </vt:variant>
      <vt:variant>
        <vt:lpwstr>_Toc118669181</vt:lpwstr>
      </vt:variant>
      <vt:variant>
        <vt:i4>1114174</vt:i4>
      </vt:variant>
      <vt:variant>
        <vt:i4>74</vt:i4>
      </vt:variant>
      <vt:variant>
        <vt:i4>0</vt:i4>
      </vt:variant>
      <vt:variant>
        <vt:i4>5</vt:i4>
      </vt:variant>
      <vt:variant>
        <vt:lpwstr/>
      </vt:variant>
      <vt:variant>
        <vt:lpwstr>_Toc118669180</vt:lpwstr>
      </vt:variant>
      <vt:variant>
        <vt:i4>1966142</vt:i4>
      </vt:variant>
      <vt:variant>
        <vt:i4>71</vt:i4>
      </vt:variant>
      <vt:variant>
        <vt:i4>0</vt:i4>
      </vt:variant>
      <vt:variant>
        <vt:i4>5</vt:i4>
      </vt:variant>
      <vt:variant>
        <vt:lpwstr/>
      </vt:variant>
      <vt:variant>
        <vt:lpwstr>_Toc118669179</vt:lpwstr>
      </vt:variant>
      <vt:variant>
        <vt:i4>1966142</vt:i4>
      </vt:variant>
      <vt:variant>
        <vt:i4>68</vt:i4>
      </vt:variant>
      <vt:variant>
        <vt:i4>0</vt:i4>
      </vt:variant>
      <vt:variant>
        <vt:i4>5</vt:i4>
      </vt:variant>
      <vt:variant>
        <vt:lpwstr/>
      </vt:variant>
      <vt:variant>
        <vt:lpwstr>_Toc118669178</vt:lpwstr>
      </vt:variant>
      <vt:variant>
        <vt:i4>1966142</vt:i4>
      </vt:variant>
      <vt:variant>
        <vt:i4>65</vt:i4>
      </vt:variant>
      <vt:variant>
        <vt:i4>0</vt:i4>
      </vt:variant>
      <vt:variant>
        <vt:i4>5</vt:i4>
      </vt:variant>
      <vt:variant>
        <vt:lpwstr/>
      </vt:variant>
      <vt:variant>
        <vt:lpwstr>_Toc118669177</vt:lpwstr>
      </vt:variant>
      <vt:variant>
        <vt:i4>1966142</vt:i4>
      </vt:variant>
      <vt:variant>
        <vt:i4>62</vt:i4>
      </vt:variant>
      <vt:variant>
        <vt:i4>0</vt:i4>
      </vt:variant>
      <vt:variant>
        <vt:i4>5</vt:i4>
      </vt:variant>
      <vt:variant>
        <vt:lpwstr/>
      </vt:variant>
      <vt:variant>
        <vt:lpwstr>_Toc118669176</vt:lpwstr>
      </vt:variant>
      <vt:variant>
        <vt:i4>1966142</vt:i4>
      </vt:variant>
      <vt:variant>
        <vt:i4>59</vt:i4>
      </vt:variant>
      <vt:variant>
        <vt:i4>0</vt:i4>
      </vt:variant>
      <vt:variant>
        <vt:i4>5</vt:i4>
      </vt:variant>
      <vt:variant>
        <vt:lpwstr/>
      </vt:variant>
      <vt:variant>
        <vt:lpwstr>_Toc118669175</vt:lpwstr>
      </vt:variant>
      <vt:variant>
        <vt:i4>1966142</vt:i4>
      </vt:variant>
      <vt:variant>
        <vt:i4>56</vt:i4>
      </vt:variant>
      <vt:variant>
        <vt:i4>0</vt:i4>
      </vt:variant>
      <vt:variant>
        <vt:i4>5</vt:i4>
      </vt:variant>
      <vt:variant>
        <vt:lpwstr/>
      </vt:variant>
      <vt:variant>
        <vt:lpwstr>_Toc118669174</vt:lpwstr>
      </vt:variant>
      <vt:variant>
        <vt:i4>1966142</vt:i4>
      </vt:variant>
      <vt:variant>
        <vt:i4>53</vt:i4>
      </vt:variant>
      <vt:variant>
        <vt:i4>0</vt:i4>
      </vt:variant>
      <vt:variant>
        <vt:i4>5</vt:i4>
      </vt:variant>
      <vt:variant>
        <vt:lpwstr/>
      </vt:variant>
      <vt:variant>
        <vt:lpwstr>_Toc118669173</vt:lpwstr>
      </vt:variant>
      <vt:variant>
        <vt:i4>1966142</vt:i4>
      </vt:variant>
      <vt:variant>
        <vt:i4>50</vt:i4>
      </vt:variant>
      <vt:variant>
        <vt:i4>0</vt:i4>
      </vt:variant>
      <vt:variant>
        <vt:i4>5</vt:i4>
      </vt:variant>
      <vt:variant>
        <vt:lpwstr/>
      </vt:variant>
      <vt:variant>
        <vt:lpwstr>_Toc118669172</vt:lpwstr>
      </vt:variant>
      <vt:variant>
        <vt:i4>1966142</vt:i4>
      </vt:variant>
      <vt:variant>
        <vt:i4>47</vt:i4>
      </vt:variant>
      <vt:variant>
        <vt:i4>0</vt:i4>
      </vt:variant>
      <vt:variant>
        <vt:i4>5</vt:i4>
      </vt:variant>
      <vt:variant>
        <vt:lpwstr/>
      </vt:variant>
      <vt:variant>
        <vt:lpwstr>_Toc118669171</vt:lpwstr>
      </vt:variant>
      <vt:variant>
        <vt:i4>1966142</vt:i4>
      </vt:variant>
      <vt:variant>
        <vt:i4>44</vt:i4>
      </vt:variant>
      <vt:variant>
        <vt:i4>0</vt:i4>
      </vt:variant>
      <vt:variant>
        <vt:i4>5</vt:i4>
      </vt:variant>
      <vt:variant>
        <vt:lpwstr/>
      </vt:variant>
      <vt:variant>
        <vt:lpwstr>_Toc118669170</vt:lpwstr>
      </vt:variant>
      <vt:variant>
        <vt:i4>2031678</vt:i4>
      </vt:variant>
      <vt:variant>
        <vt:i4>41</vt:i4>
      </vt:variant>
      <vt:variant>
        <vt:i4>0</vt:i4>
      </vt:variant>
      <vt:variant>
        <vt:i4>5</vt:i4>
      </vt:variant>
      <vt:variant>
        <vt:lpwstr/>
      </vt:variant>
      <vt:variant>
        <vt:lpwstr>_Toc118669169</vt:lpwstr>
      </vt:variant>
      <vt:variant>
        <vt:i4>2031678</vt:i4>
      </vt:variant>
      <vt:variant>
        <vt:i4>38</vt:i4>
      </vt:variant>
      <vt:variant>
        <vt:i4>0</vt:i4>
      </vt:variant>
      <vt:variant>
        <vt:i4>5</vt:i4>
      </vt:variant>
      <vt:variant>
        <vt:lpwstr/>
      </vt:variant>
      <vt:variant>
        <vt:lpwstr>_Toc118669168</vt:lpwstr>
      </vt:variant>
      <vt:variant>
        <vt:i4>2031678</vt:i4>
      </vt:variant>
      <vt:variant>
        <vt:i4>32</vt:i4>
      </vt:variant>
      <vt:variant>
        <vt:i4>0</vt:i4>
      </vt:variant>
      <vt:variant>
        <vt:i4>5</vt:i4>
      </vt:variant>
      <vt:variant>
        <vt:lpwstr/>
      </vt:variant>
      <vt:variant>
        <vt:lpwstr>_Toc118669167</vt:lpwstr>
      </vt:variant>
      <vt:variant>
        <vt:i4>2031678</vt:i4>
      </vt:variant>
      <vt:variant>
        <vt:i4>29</vt:i4>
      </vt:variant>
      <vt:variant>
        <vt:i4>0</vt:i4>
      </vt:variant>
      <vt:variant>
        <vt:i4>5</vt:i4>
      </vt:variant>
      <vt:variant>
        <vt:lpwstr/>
      </vt:variant>
      <vt:variant>
        <vt:lpwstr>_Toc118669166</vt:lpwstr>
      </vt:variant>
      <vt:variant>
        <vt:i4>2031678</vt:i4>
      </vt:variant>
      <vt:variant>
        <vt:i4>26</vt:i4>
      </vt:variant>
      <vt:variant>
        <vt:i4>0</vt:i4>
      </vt:variant>
      <vt:variant>
        <vt:i4>5</vt:i4>
      </vt:variant>
      <vt:variant>
        <vt:lpwstr/>
      </vt:variant>
      <vt:variant>
        <vt:lpwstr>_Toc118669165</vt:lpwstr>
      </vt:variant>
      <vt:variant>
        <vt:i4>2031678</vt:i4>
      </vt:variant>
      <vt:variant>
        <vt:i4>23</vt:i4>
      </vt:variant>
      <vt:variant>
        <vt:i4>0</vt:i4>
      </vt:variant>
      <vt:variant>
        <vt:i4>5</vt:i4>
      </vt:variant>
      <vt:variant>
        <vt:lpwstr/>
      </vt:variant>
      <vt:variant>
        <vt:lpwstr>_Toc118669164</vt:lpwstr>
      </vt:variant>
      <vt:variant>
        <vt:i4>2031678</vt:i4>
      </vt:variant>
      <vt:variant>
        <vt:i4>20</vt:i4>
      </vt:variant>
      <vt:variant>
        <vt:i4>0</vt:i4>
      </vt:variant>
      <vt:variant>
        <vt:i4>5</vt:i4>
      </vt:variant>
      <vt:variant>
        <vt:lpwstr/>
      </vt:variant>
      <vt:variant>
        <vt:lpwstr>_Toc118669163</vt:lpwstr>
      </vt:variant>
      <vt:variant>
        <vt:i4>2031678</vt:i4>
      </vt:variant>
      <vt:variant>
        <vt:i4>17</vt:i4>
      </vt:variant>
      <vt:variant>
        <vt:i4>0</vt:i4>
      </vt:variant>
      <vt:variant>
        <vt:i4>5</vt:i4>
      </vt:variant>
      <vt:variant>
        <vt:lpwstr/>
      </vt:variant>
      <vt:variant>
        <vt:lpwstr>_Toc118669162</vt:lpwstr>
      </vt:variant>
      <vt:variant>
        <vt:i4>2031678</vt:i4>
      </vt:variant>
      <vt:variant>
        <vt:i4>14</vt:i4>
      </vt:variant>
      <vt:variant>
        <vt:i4>0</vt:i4>
      </vt:variant>
      <vt:variant>
        <vt:i4>5</vt:i4>
      </vt:variant>
      <vt:variant>
        <vt:lpwstr/>
      </vt:variant>
      <vt:variant>
        <vt:lpwstr>_Toc118669161</vt:lpwstr>
      </vt:variant>
      <vt:variant>
        <vt:i4>2031678</vt:i4>
      </vt:variant>
      <vt:variant>
        <vt:i4>11</vt:i4>
      </vt:variant>
      <vt:variant>
        <vt:i4>0</vt:i4>
      </vt:variant>
      <vt:variant>
        <vt:i4>5</vt:i4>
      </vt:variant>
      <vt:variant>
        <vt:lpwstr/>
      </vt:variant>
      <vt:variant>
        <vt:lpwstr>_Toc118669160</vt:lpwstr>
      </vt:variant>
      <vt:variant>
        <vt:i4>1835070</vt:i4>
      </vt:variant>
      <vt:variant>
        <vt:i4>8</vt:i4>
      </vt:variant>
      <vt:variant>
        <vt:i4>0</vt:i4>
      </vt:variant>
      <vt:variant>
        <vt:i4>5</vt:i4>
      </vt:variant>
      <vt:variant>
        <vt:lpwstr/>
      </vt:variant>
      <vt:variant>
        <vt:lpwstr>_Toc118669159</vt:lpwstr>
      </vt:variant>
      <vt:variant>
        <vt:i4>1835070</vt:i4>
      </vt:variant>
      <vt:variant>
        <vt:i4>5</vt:i4>
      </vt:variant>
      <vt:variant>
        <vt:i4>0</vt:i4>
      </vt:variant>
      <vt:variant>
        <vt:i4>5</vt:i4>
      </vt:variant>
      <vt:variant>
        <vt:lpwstr/>
      </vt:variant>
      <vt:variant>
        <vt:lpwstr>_Toc118669158</vt:lpwstr>
      </vt:variant>
      <vt:variant>
        <vt:i4>1835070</vt:i4>
      </vt:variant>
      <vt:variant>
        <vt:i4>2</vt:i4>
      </vt:variant>
      <vt:variant>
        <vt:i4>0</vt:i4>
      </vt:variant>
      <vt:variant>
        <vt:i4>5</vt:i4>
      </vt:variant>
      <vt:variant>
        <vt:lpwstr/>
      </vt:variant>
      <vt:variant>
        <vt:lpwstr>_Toc118669157</vt:lpwstr>
      </vt:variant>
      <vt:variant>
        <vt:i4>2228300</vt:i4>
      </vt:variant>
      <vt:variant>
        <vt:i4>0</vt:i4>
      </vt:variant>
      <vt:variant>
        <vt:i4>0</vt:i4>
      </vt:variant>
      <vt:variant>
        <vt:i4>5</vt:i4>
      </vt:variant>
      <vt:variant>
        <vt:lpwstr>mailto:yanpeng.yang@ericsson.com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2022-11-07T13:59:00Z</dcterms:created>
  <dcterms:modified xsi:type="dcterms:W3CDTF">2022-11-07T14:00:00Z</dcterms:modified>
  <cp:category/>
</cp:coreProperties>
</file>